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snapToGrid w:val="0"/>
        <w:spacing w:line="360" w:lineRule="auto"/>
        <w:ind w:firstLine="1320" w:firstLineChars="300"/>
        <w:rPr>
          <w:rFonts w:ascii="黑体" w:hAnsi="黑体" w:eastAsia="黑体"/>
          <w:sz w:val="44"/>
          <w:szCs w:val="44"/>
        </w:rPr>
      </w:pPr>
      <w:r>
        <w:rPr>
          <w:rFonts w:hint="eastAsia" w:ascii="黑体" w:hAnsi="黑体" w:eastAsia="黑体"/>
          <w:sz w:val="44"/>
          <w:szCs w:val="44"/>
        </w:rPr>
        <w:t>安徽省科技成果转化促进会（筹）</w:t>
      </w:r>
    </w:p>
    <w:p>
      <w:pPr>
        <w:snapToGrid w:val="0"/>
        <w:spacing w:line="360" w:lineRule="auto"/>
        <w:jc w:val="center"/>
        <w:rPr>
          <w:rFonts w:ascii="仿宋" w:hAnsi="仿宋" w:eastAsia="仿宋"/>
          <w:sz w:val="28"/>
          <w:szCs w:val="28"/>
        </w:rPr>
      </w:pPr>
      <w:r>
        <w:rPr>
          <w:rFonts w:hint="eastAsia" w:ascii="黑体" w:hAnsi="黑体" w:eastAsia="黑体"/>
          <w:sz w:val="44"/>
          <w:szCs w:val="44"/>
        </w:rPr>
        <w:t>章程（草案）</w:t>
      </w:r>
    </w:p>
    <w:p>
      <w:pPr>
        <w:snapToGrid w:val="0"/>
        <w:spacing w:before="312" w:beforeLines="100" w:line="360" w:lineRule="auto"/>
        <w:jc w:val="center"/>
        <w:rPr>
          <w:rFonts w:ascii="仿宋" w:hAnsi="仿宋" w:eastAsia="仿宋" w:cs="仿宋"/>
          <w:sz w:val="32"/>
          <w:szCs w:val="32"/>
        </w:rPr>
      </w:pPr>
      <w:r>
        <w:rPr>
          <w:rFonts w:hint="eastAsia" w:ascii="仿宋" w:hAnsi="仿宋" w:eastAsia="仿宋" w:cs="仿宋"/>
          <w:b/>
          <w:bCs/>
          <w:sz w:val="36"/>
          <w:szCs w:val="36"/>
        </w:rPr>
        <w:t>第一章 总 则</w:t>
      </w:r>
    </w:p>
    <w:p>
      <w:pPr>
        <w:snapToGrid w:val="0"/>
        <w:spacing w:line="360" w:lineRule="auto"/>
        <w:ind w:firstLine="643" w:firstLineChars="200"/>
        <w:rPr>
          <w:rFonts w:ascii="仿宋" w:hAnsi="仿宋" w:eastAsia="仿宋"/>
          <w:kern w:val="0"/>
          <w:sz w:val="32"/>
          <w:szCs w:val="32"/>
        </w:rPr>
      </w:pPr>
      <w:r>
        <w:rPr>
          <w:rFonts w:hint="eastAsia" w:ascii="仿宋" w:hAnsi="仿宋" w:eastAsia="仿宋" w:cs="仿宋"/>
          <w:b/>
          <w:bCs/>
          <w:color w:val="000000"/>
          <w:sz w:val="32"/>
          <w:szCs w:val="32"/>
        </w:rPr>
        <w:t>第一条</w:t>
      </w:r>
      <w:r>
        <w:rPr>
          <w:rFonts w:hint="eastAsia" w:ascii="仿宋" w:hAnsi="仿宋" w:eastAsia="仿宋" w:cs="仿宋"/>
          <w:color w:val="000000"/>
          <w:sz w:val="32"/>
          <w:szCs w:val="32"/>
        </w:rPr>
        <w:t xml:space="preserve"> 本学会全名为“安徽省科技成果转化促进会”（下简称本会），英文名Anhui Association for </w:t>
      </w:r>
      <w:r>
        <w:rPr>
          <w:rFonts w:hint="eastAsia" w:ascii="仿宋" w:hAnsi="仿宋" w:eastAsia="仿宋"/>
          <w:kern w:val="0"/>
          <w:sz w:val="32"/>
          <w:szCs w:val="32"/>
        </w:rPr>
        <w:t>Sci-Tech Achievements Transformation，简称AASTAT。</w:t>
      </w:r>
    </w:p>
    <w:p>
      <w:pPr>
        <w:snapToGrid w:val="0"/>
        <w:spacing w:line="360" w:lineRule="auto"/>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本会性质：本会由</w:t>
      </w:r>
      <w:r>
        <w:rPr>
          <w:rFonts w:hint="eastAsia" w:ascii="仿宋" w:hAnsi="仿宋" w:eastAsia="仿宋" w:cs="仿宋"/>
          <w:sz w:val="32"/>
          <w:szCs w:val="32"/>
        </w:rPr>
        <w:t>省内高等学校、科研院所、企事业单位和专家、学者、企业家等在中国共产党领导下自愿组成并依法登记成立的学术性、非营利性社会组织，是推动安徽省科技成果转化事业发展的重要社会力量。</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本会的宗旨：以习近平新时代中国特色社会主义思想为指导，遵守宪法、法律、法规和国家政策，践行社会主义核心价值观，遵守社会道德风尚，坚持民主办会原则，倡导创新、求实、协作、奉献的精神，团结组织安徽省高等学校、科研院所、企事业单位和专家、学者、企业家，促进安徽省科技成果转化为现实生产力，引导传统产业加快转型升级，推动经济建设和社会发展。</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本会根据《中国共产党章程》的规定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设立中国共产党的组织，</w:t>
      </w:r>
      <w:r>
        <w:rPr>
          <w:rFonts w:hint="eastAsia" w:ascii="仿宋" w:hAnsi="仿宋" w:eastAsia="仿宋" w:cs="仿宋"/>
          <w:sz w:val="32"/>
          <w:szCs w:val="32"/>
        </w:rPr>
        <w:t>开展党的活动，为党组织的活动提供必要条件，确保本会在党的方针、政策指导下开展各项工作。</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安徽省科学技术协会（下简称省科协）为本会业务主管单位</w:t>
      </w:r>
      <w:r>
        <w:rPr>
          <w:rFonts w:hint="eastAsia" w:ascii="仿宋" w:hAnsi="仿宋" w:eastAsia="仿宋" w:cs="仿宋"/>
          <w:sz w:val="32"/>
          <w:szCs w:val="32"/>
          <w:lang w:eastAsia="zh-CN"/>
        </w:rPr>
        <w:t>；</w:t>
      </w:r>
      <w:r>
        <w:rPr>
          <w:rFonts w:hint="eastAsia" w:ascii="仿宋" w:hAnsi="仿宋" w:eastAsia="仿宋" w:cs="仿宋"/>
          <w:sz w:val="32"/>
          <w:szCs w:val="32"/>
        </w:rPr>
        <w:t>安徽省民政厅（下简称省民政厅）为本会的登记管理机关，本会接受省科协和省民政厅的业务指导和监督管理。</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本会地址为安徽省合肥市包河区兰州路与重庆路交叉口智汇工园D4栋，邮政编码为：230041。</w:t>
      </w:r>
    </w:p>
    <w:p>
      <w:pPr>
        <w:snapToGrid w:val="0"/>
        <w:spacing w:before="312" w:beforeLines="100" w:line="360" w:lineRule="auto"/>
        <w:jc w:val="center"/>
        <w:rPr>
          <w:rFonts w:ascii="仿宋" w:hAnsi="仿宋" w:eastAsia="仿宋" w:cs="仿宋"/>
          <w:b/>
          <w:bCs/>
          <w:sz w:val="36"/>
          <w:szCs w:val="36"/>
        </w:rPr>
      </w:pPr>
      <w:r>
        <w:rPr>
          <w:rFonts w:hint="eastAsia" w:ascii="仿宋" w:hAnsi="仿宋" w:eastAsia="仿宋" w:cs="仿宋"/>
          <w:b/>
          <w:bCs/>
          <w:sz w:val="36"/>
          <w:szCs w:val="36"/>
        </w:rPr>
        <w:t>第二章 业务范围</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本会的业务范围是：</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（一）宣传贯彻国家促进科技成果转化法律法规和方针政策，反映科技工作者的建议、意见和诉求，维护科技工作者知识产权等合法权益；</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（二）围绕科技成果转化规律、转化机制、转化体制、转化方式等开展交流研讨和理论研究；</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（三）开展调查研究，为政府制定促进科技成果转化应用相关的政策和措施提供建议和依据；</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（四）组织开展学术交流、技术培训，提高从业人员的综合素质和专业服务能力，举办论坛和科企对接等活动，促进会员之间的合作交流和发展，帮助会员企业寻找新技术，降低企业创新风险和技术落地成本；</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（五）健全科学共同体的自律功能，促进科学道德建设和学风建设；</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（六）受政府相关部门的委托，接科技评估、人才培训、省级科技奖励推荐等政府委托工作或转移职能；</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七</w:t>
      </w:r>
      <w:r>
        <w:rPr>
          <w:rFonts w:hint="eastAsia" w:ascii="仿宋" w:hAnsi="仿宋" w:eastAsia="仿宋" w:cs="仿宋"/>
          <w:sz w:val="32"/>
          <w:szCs w:val="32"/>
        </w:rPr>
        <w:t>）表彰奖励和宣传在促进科技成果转化方面的优秀科技工作者，举荐科技人才；</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八</w:t>
      </w:r>
      <w:r>
        <w:rPr>
          <w:rFonts w:hint="eastAsia" w:ascii="仿宋" w:hAnsi="仿宋" w:eastAsia="仿宋" w:cs="仿宋"/>
          <w:sz w:val="32"/>
          <w:szCs w:val="32"/>
        </w:rPr>
        <w:t>）开展</w:t>
      </w:r>
      <w:r>
        <w:rPr>
          <w:rFonts w:hint="eastAsia" w:ascii="仿宋" w:hAnsi="仿宋" w:eastAsia="仿宋" w:cs="仿宋"/>
          <w:sz w:val="32"/>
          <w:szCs w:val="32"/>
          <w:lang w:val="en-US" w:eastAsia="zh-CN"/>
        </w:rPr>
        <w:t>省内国内</w:t>
      </w:r>
      <w:r>
        <w:rPr>
          <w:rFonts w:hint="eastAsia" w:ascii="仿宋" w:hAnsi="仿宋" w:eastAsia="仿宋" w:cs="仿宋"/>
          <w:sz w:val="32"/>
          <w:szCs w:val="32"/>
        </w:rPr>
        <w:t>民间科技交流与合作，为引进国</w:t>
      </w:r>
      <w:r>
        <w:rPr>
          <w:rFonts w:hint="eastAsia" w:ascii="仿宋" w:hAnsi="仿宋" w:eastAsia="仿宋" w:cs="仿宋"/>
          <w:sz w:val="32"/>
          <w:szCs w:val="32"/>
          <w:lang w:val="en-US" w:eastAsia="zh-CN"/>
        </w:rPr>
        <w:t>内</w:t>
      </w:r>
      <w:r>
        <w:rPr>
          <w:rFonts w:hint="eastAsia" w:ascii="仿宋" w:hAnsi="仿宋" w:eastAsia="仿宋" w:cs="仿宋"/>
          <w:sz w:val="32"/>
          <w:szCs w:val="32"/>
        </w:rPr>
        <w:t>外科技创新成果提供服务；</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color w:val="000000" w:themeColor="text1"/>
          <w:sz w:val="32"/>
          <w:szCs w:val="32"/>
          <w14:textFill>
            <w14:solidFill>
              <w14:schemeClr w14:val="tx1"/>
            </w14:solidFill>
          </w14:textFill>
        </w:rPr>
        <w:t>九</w:t>
      </w:r>
      <w:r>
        <w:rPr>
          <w:rFonts w:hint="eastAsia" w:ascii="仿宋" w:hAnsi="仿宋" w:eastAsia="仿宋" w:cs="仿宋"/>
          <w:sz w:val="32"/>
          <w:szCs w:val="32"/>
        </w:rPr>
        <w:t>）依照有关规定编辑出版会刊和学术刊物，开展科技成果展示、信息发布等活动促进产学研合作，助力经济社会发展。</w:t>
      </w:r>
    </w:p>
    <w:p>
      <w:pPr>
        <w:snapToGrid w:val="0"/>
        <w:spacing w:before="312" w:beforeLines="100" w:line="360" w:lineRule="auto"/>
        <w:jc w:val="center"/>
        <w:rPr>
          <w:rFonts w:ascii="仿宋" w:hAnsi="仿宋" w:eastAsia="仿宋" w:cs="仿宋"/>
          <w:b/>
          <w:bCs/>
          <w:sz w:val="36"/>
          <w:szCs w:val="36"/>
        </w:rPr>
      </w:pPr>
      <w:r>
        <w:rPr>
          <w:rFonts w:hint="eastAsia" w:ascii="仿宋" w:hAnsi="仿宋" w:eastAsia="仿宋" w:cs="仿宋"/>
          <w:b/>
          <w:bCs/>
          <w:sz w:val="36"/>
          <w:szCs w:val="36"/>
        </w:rPr>
        <w:t>第三章 会 员</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本会会员由个人会员和单位会员组成。</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申请加入本会的会员，必须具备下列条件：</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（一）拥护本会的章程；</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（二）有加入本会的意愿；</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（三）个人会员</w:t>
      </w:r>
      <w:r>
        <w:rPr>
          <w:rFonts w:hint="eastAsia" w:ascii="仿宋" w:hAnsi="仿宋" w:eastAsia="仿宋" w:cs="仿宋"/>
          <w:sz w:val="32"/>
          <w:szCs w:val="32"/>
          <w:lang w:eastAsia="zh-CN"/>
        </w:rPr>
        <w:t>包括有意愿推动科技成果转化并</w:t>
      </w:r>
      <w:r>
        <w:rPr>
          <w:rFonts w:hint="eastAsia" w:ascii="仿宋" w:hAnsi="仿宋" w:eastAsia="仿宋" w:cs="仿宋"/>
          <w:sz w:val="32"/>
          <w:szCs w:val="32"/>
        </w:rPr>
        <w:t>申请入会的科技工作者、管理者及相关从业人员；</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（四）单位会员包括申请入会的高等院校、科研机构、科技企业</w:t>
      </w:r>
      <w:r>
        <w:rPr>
          <w:rFonts w:hint="eastAsia" w:ascii="仿宋" w:hAnsi="仿宋" w:eastAsia="仿宋" w:cs="仿宋"/>
          <w:sz w:val="32"/>
          <w:szCs w:val="32"/>
          <w:lang w:eastAsia="zh-CN"/>
        </w:rPr>
        <w:t>(含有意向转型升级的传统企业)</w:t>
      </w:r>
      <w:r>
        <w:rPr>
          <w:rFonts w:hint="eastAsia" w:ascii="仿宋" w:hAnsi="仿宋" w:eastAsia="仿宋" w:cs="仿宋"/>
          <w:sz w:val="32"/>
          <w:szCs w:val="32"/>
        </w:rPr>
        <w:t>、金融机构、科技产业投资机构等相关主体、相关中介服务和研究机构。</w:t>
      </w:r>
    </w:p>
    <w:p>
      <w:pPr>
        <w:snapToGrid w:val="0"/>
        <w:spacing w:line="360" w:lineRule="auto"/>
        <w:ind w:firstLine="643" w:firstLineChars="200"/>
        <w:rPr>
          <w:rFonts w:hint="eastAsia" w:ascii="仿宋_GB2312" w:hAnsi="ˎ̥" w:eastAsia="仿宋_GB2312"/>
          <w:color w:val="000000"/>
          <w:sz w:val="32"/>
          <w:szCs w:val="32"/>
        </w:rPr>
      </w:pPr>
      <w:r>
        <w:rPr>
          <w:rFonts w:hint="eastAsia" w:ascii="仿宋_GB2312" w:hAnsi="ˎ̥" w:eastAsia="仿宋_GB2312"/>
          <w:b/>
          <w:bCs/>
          <w:color w:val="000000"/>
          <w:sz w:val="32"/>
          <w:szCs w:val="32"/>
        </w:rPr>
        <w:t>第十条</w:t>
      </w:r>
      <w:r>
        <w:rPr>
          <w:rFonts w:hint="eastAsia" w:ascii="仿宋_GB2312" w:hAnsi="ˎ̥" w:eastAsia="仿宋_GB2312"/>
          <w:color w:val="000000"/>
          <w:sz w:val="32"/>
          <w:szCs w:val="32"/>
        </w:rPr>
        <w:t xml:space="preserve"> 个人会员入会的程序是：</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（一）提交个人会员入会申请表；</w:t>
      </w:r>
    </w:p>
    <w:p>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（二）经理事会讨论通过；</w:t>
      </w:r>
    </w:p>
    <w:p>
      <w:pPr>
        <w:snapToGrid w:val="0"/>
        <w:spacing w:line="360" w:lineRule="auto"/>
        <w:ind w:firstLine="640" w:firstLineChars="200"/>
        <w:rPr>
          <w:rFonts w:hint="eastAsia" w:ascii="仿宋_GB2312" w:hAnsi="ˎ̥" w:eastAsia="仿宋_GB2312"/>
          <w:color w:val="000000"/>
          <w:sz w:val="32"/>
          <w:szCs w:val="32"/>
        </w:rPr>
      </w:pPr>
      <w:r>
        <w:rPr>
          <w:rFonts w:hint="eastAsia" w:ascii="仿宋" w:hAnsi="仿宋" w:eastAsia="仿宋" w:cs="仿宋"/>
          <w:sz w:val="32"/>
          <w:szCs w:val="32"/>
        </w:rPr>
        <w:t>（三）</w:t>
      </w:r>
      <w:r>
        <w:rPr>
          <w:rFonts w:hint="eastAsia" w:ascii="仿宋_GB2312" w:hAnsi="ˎ̥" w:eastAsia="仿宋_GB2312"/>
          <w:color w:val="000000"/>
          <w:sz w:val="32"/>
          <w:szCs w:val="32"/>
        </w:rPr>
        <w:t>由理事会或理事会授权的机构颁发个人会员证。</w:t>
      </w:r>
    </w:p>
    <w:p>
      <w:pPr>
        <w:snapToGrid w:val="0"/>
        <w:spacing w:line="360" w:lineRule="auto"/>
        <w:ind w:firstLine="643" w:firstLineChars="200"/>
        <w:rPr>
          <w:rFonts w:hint="eastAsia" w:ascii="仿宋_GB2312" w:hAnsi="ˎ̥" w:eastAsia="仿宋_GB2312"/>
          <w:color w:val="000000"/>
          <w:sz w:val="32"/>
          <w:szCs w:val="32"/>
        </w:rPr>
      </w:pPr>
      <w:r>
        <w:rPr>
          <w:rFonts w:hint="eastAsia" w:ascii="仿宋" w:hAnsi="仿宋" w:eastAsia="仿宋" w:cs="仿宋"/>
          <w:b/>
          <w:bCs/>
          <w:sz w:val="32"/>
          <w:szCs w:val="32"/>
        </w:rPr>
        <w:t>第十一条</w:t>
      </w:r>
      <w:r>
        <w:rPr>
          <w:rFonts w:hint="eastAsia" w:ascii="仿宋" w:hAnsi="仿宋" w:eastAsia="仿宋" w:cs="仿宋"/>
          <w:b/>
          <w:bCs/>
          <w:sz w:val="32"/>
          <w:szCs w:val="32"/>
          <w:lang w:val="en-US" w:eastAsia="zh-CN"/>
        </w:rPr>
        <w:t xml:space="preserve"> </w:t>
      </w:r>
      <w:r>
        <w:rPr>
          <w:rFonts w:hint="eastAsia" w:ascii="仿宋_GB2312" w:hAnsi="ˎ̥" w:eastAsia="仿宋_GB2312"/>
          <w:color w:val="000000"/>
          <w:sz w:val="32"/>
          <w:szCs w:val="32"/>
        </w:rPr>
        <w:t>单位会员入会的程序是：</w:t>
      </w:r>
    </w:p>
    <w:p>
      <w:pPr>
        <w:snapToGrid w:val="0"/>
        <w:spacing w:line="360" w:lineRule="auto"/>
        <w:ind w:firstLine="640" w:firstLineChars="200"/>
        <w:rPr>
          <w:rFonts w:hint="eastAsia" w:ascii="仿宋_GB2312" w:hAnsi="ˎ̥" w:eastAsia="仿宋_GB2312"/>
          <w:color w:val="000000"/>
          <w:sz w:val="32"/>
          <w:szCs w:val="32"/>
        </w:rPr>
      </w:pPr>
      <w:r>
        <w:rPr>
          <w:rFonts w:hint="eastAsia" w:ascii="仿宋_GB2312" w:hAnsi="ˎ̥" w:eastAsia="仿宋_GB2312"/>
          <w:color w:val="000000"/>
          <w:sz w:val="32"/>
          <w:szCs w:val="32"/>
        </w:rPr>
        <w:t>（一）提交单位会员入会申请表；</w:t>
      </w:r>
    </w:p>
    <w:p>
      <w:pPr>
        <w:snapToGrid w:val="0"/>
        <w:spacing w:line="360" w:lineRule="auto"/>
        <w:ind w:firstLine="640" w:firstLineChars="200"/>
        <w:rPr>
          <w:rFonts w:hint="eastAsia" w:ascii="仿宋_GB2312" w:hAnsi="ˎ̥" w:eastAsia="仿宋_GB2312"/>
          <w:color w:val="000000"/>
          <w:sz w:val="32"/>
          <w:szCs w:val="32"/>
        </w:rPr>
      </w:pPr>
      <w:r>
        <w:rPr>
          <w:rFonts w:hint="eastAsia" w:ascii="仿宋_GB2312" w:hAnsi="ˎ̥" w:eastAsia="仿宋_GB2312"/>
          <w:color w:val="000000"/>
          <w:sz w:val="32"/>
          <w:szCs w:val="32"/>
        </w:rPr>
        <w:t>（二）</w:t>
      </w:r>
      <w:r>
        <w:rPr>
          <w:rFonts w:hint="eastAsia" w:ascii="仿宋" w:hAnsi="仿宋" w:eastAsia="仿宋" w:cs="仿宋"/>
          <w:sz w:val="32"/>
          <w:szCs w:val="32"/>
        </w:rPr>
        <w:t>经理事会讨论后报请理事长办公会议审批通过</w:t>
      </w:r>
      <w:r>
        <w:rPr>
          <w:rFonts w:hint="eastAsia" w:ascii="仿宋_GB2312" w:hAnsi="ˎ̥" w:eastAsia="仿宋_GB2312"/>
          <w:color w:val="000000"/>
          <w:sz w:val="32"/>
          <w:szCs w:val="32"/>
        </w:rPr>
        <w:t>；</w:t>
      </w:r>
    </w:p>
    <w:p>
      <w:pPr>
        <w:snapToGrid w:val="0"/>
        <w:spacing w:line="360" w:lineRule="auto"/>
        <w:ind w:firstLine="640" w:firstLineChars="200"/>
        <w:rPr>
          <w:rFonts w:ascii="仿宋" w:hAnsi="仿宋" w:eastAsia="仿宋" w:cs="仿宋"/>
          <w:sz w:val="32"/>
          <w:szCs w:val="32"/>
        </w:rPr>
      </w:pPr>
      <w:r>
        <w:rPr>
          <w:rFonts w:hint="eastAsia" w:ascii="仿宋_GB2312" w:hAnsi="ˎ̥" w:eastAsia="仿宋_GB2312"/>
          <w:color w:val="000000"/>
          <w:sz w:val="32"/>
          <w:szCs w:val="32"/>
        </w:rPr>
        <w:t>（三）由理事会或理事会授权的机构颁发单位会员牌匾。</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会员享有下列权利：</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（一）本会的选举权、被选举权和表决权；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（二）参加本会的各项活动权；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（三）享有本会提供的各项科技成果信息服务及本会其他会员单位提供各种技术服务的优先权；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（四）对本团体工作的批评建议的提案权和监督权；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（五）入会自愿、退会自由；</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（六）组织联络会员之间的专题对接交流活动；</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（七）对符合本团体条件的单位和个人有推荐入会权；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（八）会员单位组织重要活动可提请本会安排相关领导和专家出席并提供支持；</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（九）享有查阅本团体章程、规章制度、会员名册、理事名册、常务理事名册、会议决议、财务审计报告等知情权；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（十）法律、法规及本会章程规定的其他权利。</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会员履行下列义务：</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（一）遵守本会的章程，执行本团体的决议；</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（二）维护本会的合法权益、声誉及会员之间的团结合作；</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（三）完成本会交办的工作，积极参加本会组织的各项活动；</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color w:val="000000"/>
          <w:sz w:val="32"/>
          <w:szCs w:val="32"/>
          <w:lang w:eastAsia="zh-CN"/>
        </w:rPr>
        <w:t>赢利性组织(企业)单位会员</w:t>
      </w:r>
      <w:r>
        <w:rPr>
          <w:rFonts w:hint="eastAsia" w:ascii="仿宋" w:hAnsi="仿宋" w:eastAsia="仿宋" w:cs="仿宋"/>
          <w:color w:val="000000"/>
          <w:sz w:val="32"/>
          <w:szCs w:val="32"/>
        </w:rPr>
        <w:t>按规定及时缴纳相应会费；</w:t>
      </w:r>
      <w:r>
        <w:rPr>
          <w:rFonts w:hint="eastAsia" w:ascii="仿宋" w:hAnsi="仿宋" w:eastAsia="仿宋" w:cs="仿宋"/>
          <w:color w:val="000000"/>
          <w:sz w:val="32"/>
          <w:szCs w:val="32"/>
          <w:lang w:eastAsia="zh-CN"/>
        </w:rPr>
        <w:t>不缴纳单位会费者，不能成为促进会单位会员。</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（五）向促进会反映情况，提供有关资料；</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（六）关心本会的建设与发展，主动发展会员。</w:t>
      </w:r>
    </w:p>
    <w:p>
      <w:pPr>
        <w:snapToGrid w:val="0"/>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bCs/>
          <w:sz w:val="32"/>
          <w:szCs w:val="32"/>
        </w:rPr>
        <w:t>第十四条</w:t>
      </w:r>
      <w:r>
        <w:rPr>
          <w:rFonts w:hint="eastAsia" w:ascii="仿宋" w:hAnsi="仿宋" w:eastAsia="仿宋" w:cs="仿宋"/>
          <w:b/>
          <w:bCs/>
          <w:sz w:val="32"/>
          <w:szCs w:val="32"/>
          <w:lang w:val="en-US" w:eastAsia="zh-CN"/>
        </w:rPr>
        <w:t xml:space="preserve"> </w:t>
      </w:r>
      <w:r>
        <w:rPr>
          <w:rFonts w:hint="eastAsia" w:ascii="仿宋" w:hAnsi="仿宋" w:eastAsia="仿宋" w:cs="仿宋"/>
          <w:color w:val="000000"/>
          <w:sz w:val="32"/>
          <w:szCs w:val="32"/>
        </w:rPr>
        <w:t>会员退会应书面通知促进会会。</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会员如果一年内不缴纳会费或不按照要求参加促进会活动的视为自动退会。</w:t>
      </w:r>
    </w:p>
    <w:p>
      <w:pPr>
        <w:snapToGrid w:val="0"/>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会员如有严重违反本章程的行为，经理事会或常务理事会表决通过，予以除名。</w:t>
      </w:r>
    </w:p>
    <w:p>
      <w:pPr>
        <w:snapToGrid w:val="0"/>
        <w:spacing w:before="312" w:beforeLines="100" w:line="360" w:lineRule="auto"/>
        <w:jc w:val="center"/>
        <w:rPr>
          <w:rFonts w:ascii="仿宋" w:hAnsi="仿宋" w:eastAsia="仿宋" w:cs="仿宋"/>
          <w:b/>
          <w:bCs/>
          <w:sz w:val="36"/>
          <w:szCs w:val="36"/>
        </w:rPr>
      </w:pPr>
      <w:r>
        <w:rPr>
          <w:rFonts w:hint="eastAsia" w:ascii="仿宋" w:hAnsi="仿宋" w:eastAsia="仿宋" w:cs="仿宋"/>
          <w:b/>
          <w:bCs/>
          <w:sz w:val="36"/>
          <w:szCs w:val="36"/>
        </w:rPr>
        <w:t>第四章 组织机构和负责人产生、罢免</w:t>
      </w:r>
    </w:p>
    <w:p>
      <w:pPr>
        <w:pStyle w:val="5"/>
        <w:snapToGrid w:val="0"/>
        <w:spacing w:before="0" w:beforeAutospacing="0" w:after="0" w:afterAutospacing="0" w:line="360" w:lineRule="auto"/>
        <w:ind w:firstLine="643" w:firstLineChars="200"/>
        <w:jc w:val="both"/>
        <w:rPr>
          <w:rFonts w:ascii="仿宋" w:hAnsi="仿宋" w:eastAsia="仿宋" w:cs="仿宋"/>
          <w:color w:val="000000"/>
          <w:sz w:val="32"/>
          <w:szCs w:val="32"/>
        </w:rPr>
      </w:pPr>
      <w:r>
        <w:rPr>
          <w:rFonts w:hint="eastAsia" w:ascii="仿宋" w:hAnsi="仿宋" w:eastAsia="仿宋" w:cs="仿宋"/>
          <w:b/>
          <w:bCs/>
          <w:color w:val="000000"/>
          <w:sz w:val="32"/>
          <w:szCs w:val="32"/>
        </w:rPr>
        <w:t>第十六条</w:t>
      </w:r>
      <w:r>
        <w:rPr>
          <w:rFonts w:hint="eastAsia" w:ascii="仿宋" w:hAnsi="仿宋" w:eastAsia="仿宋" w:cs="仿宋"/>
          <w:color w:val="000000"/>
          <w:sz w:val="32"/>
          <w:szCs w:val="32"/>
        </w:rPr>
        <w:t xml:space="preserve"> 会员</w:t>
      </w:r>
      <w:r>
        <w:rPr>
          <w:rFonts w:hint="eastAsia" w:ascii="仿宋" w:hAnsi="仿宋" w:eastAsia="仿宋" w:cs="仿宋"/>
          <w:color w:val="000000"/>
          <w:sz w:val="32"/>
          <w:szCs w:val="32"/>
          <w:lang w:val="en-US" w:eastAsia="zh-CN"/>
        </w:rPr>
        <w:t>代表</w:t>
      </w:r>
      <w:r>
        <w:rPr>
          <w:rFonts w:hint="eastAsia" w:ascii="仿宋" w:hAnsi="仿宋" w:eastAsia="仿宋" w:cs="仿宋"/>
          <w:color w:val="000000"/>
          <w:sz w:val="32"/>
          <w:szCs w:val="32"/>
        </w:rPr>
        <w:t>大会是本会最高权力机构，</w:t>
      </w:r>
      <w:r>
        <w:rPr>
          <w:rFonts w:hint="eastAsia" w:ascii="仿宋" w:hAnsi="仿宋" w:eastAsia="仿宋"/>
          <w:color w:val="000000"/>
          <w:sz w:val="32"/>
          <w:szCs w:val="32"/>
        </w:rPr>
        <w:t>行使下列职权：</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（一）制定和修改章程；</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（二）选举及罢免理事会理事、监事会监事；</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（三）审议理事会的工作报告和财务报告；</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（四）决定重大事项的变更和终止事宜；</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（五）制定、修改会费标准；</w:t>
      </w:r>
    </w:p>
    <w:p>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（六）决定章程规定的其他重大事宜。 </w:t>
      </w:r>
    </w:p>
    <w:p>
      <w:pPr>
        <w:snapToGrid w:val="0"/>
        <w:spacing w:line="360" w:lineRule="auto"/>
        <w:ind w:firstLine="643" w:firstLineChars="200"/>
        <w:rPr>
          <w:rFonts w:ascii="仿宋_GB2312" w:eastAsia="仿宋_GB2312"/>
          <w:sz w:val="32"/>
          <w:szCs w:val="32"/>
        </w:rPr>
      </w:pPr>
      <w:r>
        <w:rPr>
          <w:rFonts w:hint="eastAsia" w:ascii="仿宋" w:hAnsi="仿宋" w:eastAsia="仿宋" w:cs="仿宋"/>
          <w:b/>
          <w:bCs/>
          <w:sz w:val="32"/>
          <w:szCs w:val="32"/>
        </w:rPr>
        <w:t>第十七条</w:t>
      </w:r>
      <w:r>
        <w:rPr>
          <w:rFonts w:hint="eastAsia" w:ascii="仿宋" w:hAnsi="仿宋" w:eastAsia="仿宋" w:cs="仿宋"/>
          <w:b/>
          <w:bCs/>
          <w:sz w:val="32"/>
          <w:szCs w:val="32"/>
          <w:lang w:val="en-US" w:eastAsia="zh-CN"/>
        </w:rPr>
        <w:t xml:space="preserve"> </w:t>
      </w:r>
      <w:r>
        <w:rPr>
          <w:rFonts w:hint="eastAsia" w:ascii="仿宋_GB2312" w:eastAsia="仿宋_GB2312"/>
          <w:sz w:val="32"/>
          <w:szCs w:val="32"/>
        </w:rPr>
        <w:t>会员</w:t>
      </w:r>
      <w:r>
        <w:rPr>
          <w:rFonts w:hint="eastAsia" w:ascii="仿宋_GB2312" w:eastAsia="仿宋_GB2312"/>
          <w:sz w:val="32"/>
          <w:szCs w:val="32"/>
          <w:lang w:val="en-US" w:eastAsia="zh-CN"/>
        </w:rPr>
        <w:t>代表</w:t>
      </w:r>
      <w:r>
        <w:rPr>
          <w:rFonts w:hint="eastAsia" w:ascii="仿宋_GB2312" w:eastAsia="仿宋_GB2312"/>
          <w:sz w:val="32"/>
          <w:szCs w:val="32"/>
        </w:rPr>
        <w:t>大会须有三分之二以上的会员</w:t>
      </w:r>
      <w:r>
        <w:rPr>
          <w:rFonts w:hint="eastAsia" w:ascii="仿宋_GB2312" w:eastAsia="仿宋_GB2312"/>
          <w:sz w:val="32"/>
          <w:szCs w:val="32"/>
          <w:lang w:val="en-US" w:eastAsia="zh-CN"/>
        </w:rPr>
        <w:t>代表</w:t>
      </w:r>
      <w:r>
        <w:rPr>
          <w:rFonts w:hint="eastAsia" w:ascii="仿宋_GB2312" w:eastAsia="仿宋_GB2312"/>
          <w:sz w:val="32"/>
          <w:szCs w:val="32"/>
        </w:rPr>
        <w:t>出席方能召开，其决议须经到会会员</w:t>
      </w:r>
      <w:r>
        <w:rPr>
          <w:rFonts w:hint="eastAsia" w:ascii="仿宋_GB2312" w:eastAsia="仿宋_GB2312"/>
          <w:sz w:val="32"/>
          <w:szCs w:val="32"/>
          <w:lang w:val="en-US" w:eastAsia="zh-CN"/>
        </w:rPr>
        <w:t>代表</w:t>
      </w:r>
      <w:r>
        <w:rPr>
          <w:rFonts w:hint="eastAsia" w:ascii="仿宋_GB2312" w:eastAsia="仿宋_GB2312"/>
          <w:sz w:val="32"/>
          <w:szCs w:val="32"/>
        </w:rPr>
        <w:t>二分之一以上表决通过方能生效。制定和修改章程，须经到会会员</w:t>
      </w:r>
      <w:r>
        <w:rPr>
          <w:rFonts w:hint="eastAsia" w:ascii="仿宋_GB2312" w:eastAsia="仿宋_GB2312"/>
          <w:sz w:val="32"/>
          <w:szCs w:val="32"/>
          <w:lang w:val="en-US" w:eastAsia="zh-CN"/>
        </w:rPr>
        <w:t>代表</w:t>
      </w:r>
      <w:r>
        <w:rPr>
          <w:rFonts w:hint="eastAsia" w:ascii="仿宋_GB2312" w:eastAsia="仿宋_GB2312"/>
          <w:sz w:val="32"/>
          <w:szCs w:val="32"/>
        </w:rPr>
        <w:t>三分之二以上表决通过，不得以鼓掌方式进行表决。涉及换届改选事项的会员</w:t>
      </w:r>
      <w:r>
        <w:rPr>
          <w:rFonts w:hint="eastAsia" w:ascii="仿宋_GB2312" w:eastAsia="仿宋_GB2312"/>
          <w:sz w:val="32"/>
          <w:szCs w:val="32"/>
          <w:lang w:val="en-US" w:eastAsia="zh-CN"/>
        </w:rPr>
        <w:t>代表</w:t>
      </w:r>
      <w:r>
        <w:rPr>
          <w:rFonts w:hint="eastAsia" w:ascii="仿宋_GB2312" w:eastAsia="仿宋_GB2312"/>
          <w:sz w:val="32"/>
          <w:szCs w:val="32"/>
        </w:rPr>
        <w:t>大会，不得以通讯方式召开。</w:t>
      </w:r>
    </w:p>
    <w:p>
      <w:pPr>
        <w:snapToGrid w:val="0"/>
        <w:spacing w:line="360" w:lineRule="auto"/>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第十八条</w:t>
      </w:r>
      <w:r>
        <w:rPr>
          <w:rFonts w:hint="eastAsia" w:ascii="仿宋" w:hAnsi="仿宋" w:eastAsia="仿宋" w:cs="仿宋"/>
          <w:color w:val="000000"/>
          <w:sz w:val="32"/>
          <w:szCs w:val="32"/>
        </w:rPr>
        <w:t xml:space="preserve"> 会员代表大会每届任期五年。因特殊情况需提前或延期换届的，须由理事会表决通过，报业务主管单位审查并经社团登记管理机关批准同意。但延期换届最长不超过一年。</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xml:space="preserve"> 理事会是会员代表大会的执行机构，在闭会期间领导本团体开展日常工作，对会员代表大会负责。</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理事会的职权是：</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（一）执行会员</w:t>
      </w:r>
      <w:r>
        <w:rPr>
          <w:rFonts w:hint="eastAsia" w:ascii="仿宋_GB2312" w:eastAsia="仿宋_GB2312"/>
          <w:sz w:val="32"/>
          <w:szCs w:val="32"/>
          <w:lang w:val="en-US" w:eastAsia="zh-CN"/>
        </w:rPr>
        <w:t>代表</w:t>
      </w:r>
      <w:r>
        <w:rPr>
          <w:rFonts w:hint="eastAsia" w:ascii="仿宋_GB2312" w:eastAsia="仿宋_GB2312"/>
          <w:sz w:val="32"/>
          <w:szCs w:val="32"/>
        </w:rPr>
        <w:t>大会的决议；</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（二）选举、罢免理事</w:t>
      </w:r>
      <w:r>
        <w:rPr>
          <w:rFonts w:hint="eastAsia" w:ascii="仿宋_GB2312" w:eastAsia="仿宋_GB2312"/>
          <w:sz w:val="32"/>
          <w:szCs w:val="32"/>
          <w:lang w:val="en-US" w:eastAsia="zh-CN"/>
        </w:rPr>
        <w:t>长</w:t>
      </w:r>
      <w:r>
        <w:rPr>
          <w:rFonts w:hint="eastAsia" w:ascii="仿宋_GB2312" w:eastAsia="仿宋_GB2312"/>
          <w:sz w:val="32"/>
          <w:szCs w:val="32"/>
        </w:rPr>
        <w:t>、副理事长、</w:t>
      </w:r>
      <w:r>
        <w:rPr>
          <w:rFonts w:hint="eastAsia" w:ascii="仿宋_GB2312" w:eastAsia="仿宋_GB2312"/>
          <w:sz w:val="32"/>
          <w:szCs w:val="32"/>
          <w:lang w:val="en-US" w:eastAsia="zh-CN"/>
        </w:rPr>
        <w:t>法人代表及常务理事</w:t>
      </w:r>
      <w:r>
        <w:rPr>
          <w:rFonts w:hint="eastAsia" w:ascii="仿宋_GB2312" w:eastAsia="仿宋_GB2312"/>
          <w:sz w:val="32"/>
          <w:szCs w:val="32"/>
        </w:rPr>
        <w:t>，聘任、解聘秘书长；</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（三）筹备召开会员</w:t>
      </w:r>
      <w:r>
        <w:rPr>
          <w:rFonts w:hint="eastAsia" w:ascii="仿宋_GB2312" w:eastAsia="仿宋_GB2312"/>
          <w:sz w:val="32"/>
          <w:szCs w:val="32"/>
          <w:lang w:val="en-US" w:eastAsia="zh-CN"/>
        </w:rPr>
        <w:t>代表</w:t>
      </w:r>
      <w:r>
        <w:rPr>
          <w:rFonts w:hint="eastAsia" w:ascii="仿宋_GB2312" w:eastAsia="仿宋_GB2312"/>
          <w:sz w:val="32"/>
          <w:szCs w:val="32"/>
        </w:rPr>
        <w:t>大会；</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（四）向会员</w:t>
      </w:r>
      <w:r>
        <w:rPr>
          <w:rFonts w:hint="eastAsia" w:ascii="仿宋_GB2312" w:eastAsia="仿宋_GB2312"/>
          <w:sz w:val="32"/>
          <w:szCs w:val="32"/>
          <w:lang w:val="en-US" w:eastAsia="zh-CN"/>
        </w:rPr>
        <w:t>代表</w:t>
      </w:r>
      <w:r>
        <w:rPr>
          <w:rFonts w:hint="eastAsia" w:ascii="仿宋_GB2312" w:eastAsia="仿宋_GB2312"/>
          <w:sz w:val="32"/>
          <w:szCs w:val="32"/>
        </w:rPr>
        <w:t>大会报告工作和财务状况；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（五）决定设立办事机构、分支机构、代表机构和实体机构；</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（六）决定副秘书长、各机构主要负责人的聘任；</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（七）领导促进会各机构开展工作；</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（八）制定内部管理制度；</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（九）负责会员的发展和除名；</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（十）制定促进会中、长期工作计划；</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（十一）履行章程规定的其他职权。</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理事会原则上每年至少召开一次会议。理事会须有三分之二以上理事出席方能召开，其决议须经到会理事三分之二以上表决通过方能生效。理事不能到会，可委托代表参加，并有委托投票权。民主决议事项，不得以鼓掌方式进行表决。</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本会设立常务理事会，常务理事会由理事会选举产生。在理事会闭会期间执行理事会决议，行使理事会职能，对理事会负责。第一届常务理事会由发起单位经充分酝酿推举</w:t>
      </w:r>
      <w:r>
        <w:rPr>
          <w:rFonts w:hint="eastAsia" w:ascii="仿宋_GB2312" w:eastAsia="仿宋_GB2312"/>
          <w:sz w:val="32"/>
          <w:szCs w:val="32"/>
          <w:lang w:eastAsia="zh-CN"/>
        </w:rPr>
        <w:t>，</w:t>
      </w:r>
      <w:r>
        <w:rPr>
          <w:rFonts w:hint="eastAsia" w:ascii="仿宋_GB2312" w:eastAsia="仿宋_GB2312"/>
          <w:sz w:val="32"/>
          <w:szCs w:val="32"/>
          <w:lang w:val="en-US" w:eastAsia="zh-CN"/>
        </w:rPr>
        <w:t>经理事会表决产生。</w:t>
      </w:r>
      <w:r>
        <w:rPr>
          <w:rFonts w:hint="eastAsia" w:ascii="仿宋_GB2312" w:eastAsia="仿宋_GB2312"/>
          <w:sz w:val="32"/>
          <w:szCs w:val="32"/>
        </w:rPr>
        <w:t>随后的换届由理事会投票选举产生。常务理事会</w:t>
      </w:r>
      <w:r>
        <w:rPr>
          <w:rFonts w:hint="eastAsia" w:ascii="仿宋_GB2312" w:eastAsia="仿宋_GB2312"/>
          <w:sz w:val="32"/>
          <w:szCs w:val="32"/>
          <w:lang w:val="en-US" w:eastAsia="zh-CN"/>
        </w:rPr>
        <w:t>在理事会</w:t>
      </w:r>
      <w:r>
        <w:rPr>
          <w:rFonts w:hint="eastAsia" w:ascii="仿宋_GB2312" w:eastAsia="仿宋_GB2312"/>
          <w:sz w:val="32"/>
          <w:szCs w:val="32"/>
        </w:rPr>
        <w:t>闭会期间行使第二十条第一、 三、五、六、七、八、九、十项的职权，对理事会负责(常务理事人数不超过理事人数的1／3)。</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常务理事会每半年至少召开一次会议。常务理事会须有三分之二以上常务理事出席方能召开，其决议须经到会常务理事三分之二以上表决通过方能生效。</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理事会及常务理事会组成原则</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（一）理事会</w:t>
      </w:r>
      <w:r>
        <w:rPr>
          <w:rFonts w:hint="eastAsia" w:ascii="仿宋_GB2312" w:eastAsia="仿宋_GB2312"/>
          <w:sz w:val="32"/>
          <w:szCs w:val="32"/>
          <w:lang w:eastAsia="zh-CN"/>
        </w:rPr>
        <w:t>、</w:t>
      </w:r>
      <w:r>
        <w:rPr>
          <w:rFonts w:hint="eastAsia" w:ascii="仿宋_GB2312" w:eastAsia="仿宋_GB2312"/>
          <w:sz w:val="32"/>
          <w:szCs w:val="32"/>
        </w:rPr>
        <w:t>常务理事会规模适中</w:t>
      </w:r>
      <w:r>
        <w:rPr>
          <w:rFonts w:hint="eastAsia" w:ascii="仿宋_GB2312" w:eastAsia="仿宋_GB2312"/>
          <w:sz w:val="32"/>
          <w:szCs w:val="32"/>
          <w:lang w:eastAsia="zh-CN"/>
        </w:rPr>
        <w:t>。</w:t>
      </w:r>
      <w:r>
        <w:rPr>
          <w:rFonts w:hint="eastAsia" w:ascii="仿宋_GB2312" w:eastAsia="仿宋_GB2312"/>
          <w:sz w:val="32"/>
          <w:szCs w:val="32"/>
          <w:lang w:val="en-US" w:eastAsia="zh-CN"/>
        </w:rPr>
        <w:t>理事会</w:t>
      </w:r>
      <w:r>
        <w:rPr>
          <w:rFonts w:hint="eastAsia" w:ascii="仿宋_GB2312" w:eastAsia="仿宋_GB2312"/>
          <w:sz w:val="32"/>
          <w:szCs w:val="32"/>
        </w:rPr>
        <w:t>人数根据促进会会员数量按</w:t>
      </w:r>
      <w:r>
        <w:rPr>
          <w:rFonts w:hint="eastAsia" w:ascii="仿宋_GB2312" w:eastAsia="仿宋_GB2312"/>
          <w:sz w:val="32"/>
          <w:szCs w:val="32"/>
          <w:lang w:val="en-US" w:eastAsia="zh-CN"/>
        </w:rPr>
        <w:t>三分之一</w:t>
      </w:r>
      <w:r>
        <w:rPr>
          <w:rFonts w:hint="eastAsia" w:ascii="仿宋_GB2312" w:eastAsia="仿宋_GB2312"/>
          <w:sz w:val="32"/>
          <w:szCs w:val="32"/>
        </w:rPr>
        <w:t>比例确定，常务理事会人数不得超过理事会人数的三分之一；</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（二）理事会</w:t>
      </w:r>
      <w:r>
        <w:rPr>
          <w:rFonts w:hint="eastAsia" w:ascii="仿宋_GB2312" w:eastAsia="仿宋_GB2312"/>
          <w:sz w:val="32"/>
          <w:szCs w:val="32"/>
          <w:lang w:eastAsia="zh-CN"/>
        </w:rPr>
        <w:t>、</w:t>
      </w:r>
      <w:r>
        <w:rPr>
          <w:rFonts w:hint="eastAsia" w:ascii="仿宋_GB2312" w:eastAsia="仿宋_GB2312"/>
          <w:sz w:val="32"/>
          <w:szCs w:val="32"/>
        </w:rPr>
        <w:t>常务理事会成员在本专业领域应有一定的代表性、权威性；</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（三）理事会</w:t>
      </w:r>
      <w:r>
        <w:rPr>
          <w:rFonts w:hint="eastAsia" w:ascii="仿宋_GB2312" w:eastAsia="仿宋_GB2312"/>
          <w:sz w:val="32"/>
          <w:szCs w:val="32"/>
          <w:lang w:eastAsia="zh-CN"/>
        </w:rPr>
        <w:t>、</w:t>
      </w:r>
      <w:r>
        <w:rPr>
          <w:rFonts w:hint="eastAsia" w:ascii="仿宋_GB2312" w:eastAsia="仿宋_GB2312"/>
          <w:sz w:val="32"/>
          <w:szCs w:val="32"/>
        </w:rPr>
        <w:t>常务理事会成员中应有相当比例的中国共产党党员。理事会成员的四分之三、常务理事会成员的三分之二应为基层一线科技工作者与科技企业管理者；</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（四）理事会</w:t>
      </w:r>
      <w:r>
        <w:rPr>
          <w:rFonts w:hint="eastAsia" w:ascii="仿宋_GB2312" w:eastAsia="仿宋_GB2312"/>
          <w:sz w:val="32"/>
          <w:szCs w:val="32"/>
          <w:lang w:eastAsia="zh-CN"/>
        </w:rPr>
        <w:t>、</w:t>
      </w:r>
      <w:r>
        <w:rPr>
          <w:rFonts w:hint="eastAsia" w:ascii="仿宋_GB2312" w:eastAsia="仿宋_GB2312"/>
          <w:sz w:val="32"/>
          <w:szCs w:val="32"/>
        </w:rPr>
        <w:t>常务理事会成员中应有合理的年龄结构和相当比例的中青年科技工作者；</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（五）每届理事会</w:t>
      </w:r>
      <w:r>
        <w:rPr>
          <w:rFonts w:hint="eastAsia" w:ascii="仿宋_GB2312" w:eastAsia="仿宋_GB2312"/>
          <w:sz w:val="32"/>
          <w:szCs w:val="32"/>
          <w:lang w:eastAsia="zh-CN"/>
        </w:rPr>
        <w:t>、</w:t>
      </w:r>
      <w:r>
        <w:rPr>
          <w:rFonts w:hint="eastAsia" w:ascii="仿宋_GB2312" w:eastAsia="仿宋_GB2312"/>
          <w:sz w:val="32"/>
          <w:szCs w:val="32"/>
        </w:rPr>
        <w:t>常务理事会成员调整不得少于三分之一。</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第二十五条</w:t>
      </w:r>
      <w:r>
        <w:rPr>
          <w:rFonts w:hint="eastAsia" w:ascii="仿宋_GB2312" w:eastAsia="仿宋_GB2312"/>
          <w:sz w:val="32"/>
          <w:szCs w:val="32"/>
        </w:rPr>
        <w:t xml:space="preserve"> 届中调整理事，由常务理事会提议，经理事会到会五分之四以上理事表决通过方可执行。</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第二十六条</w:t>
      </w:r>
      <w:r>
        <w:rPr>
          <w:rFonts w:hint="eastAsia" w:ascii="仿宋_GB2312" w:eastAsia="仿宋_GB2312"/>
          <w:sz w:val="32"/>
          <w:szCs w:val="32"/>
        </w:rPr>
        <w:t xml:space="preserve"> 本会</w:t>
      </w:r>
      <w:r>
        <w:rPr>
          <w:rFonts w:hint="eastAsia" w:ascii="仿宋_GB2312" w:eastAsia="仿宋_GB2312"/>
          <w:sz w:val="32"/>
          <w:szCs w:val="32"/>
          <w:lang w:val="en-US" w:eastAsia="zh-CN"/>
        </w:rPr>
        <w:t>召开</w:t>
      </w:r>
      <w:r>
        <w:rPr>
          <w:rFonts w:hint="eastAsia" w:ascii="仿宋_GB2312" w:eastAsia="仿宋_GB2312"/>
          <w:sz w:val="32"/>
          <w:szCs w:val="32"/>
        </w:rPr>
        <w:t>的理事会会议不得以通讯方式召开。</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第二十七条</w:t>
      </w:r>
      <w:r>
        <w:rPr>
          <w:rFonts w:hint="eastAsia" w:ascii="仿宋_GB2312" w:eastAsia="仿宋_GB2312"/>
          <w:sz w:val="32"/>
          <w:szCs w:val="32"/>
        </w:rPr>
        <w:t xml:space="preserve"> 本会理事会建立的党组织，受省科技社团党委领导。</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第二十八条</w:t>
      </w:r>
      <w:r>
        <w:rPr>
          <w:rFonts w:hint="eastAsia" w:ascii="仿宋_GB2312" w:eastAsia="仿宋_GB2312"/>
          <w:sz w:val="32"/>
          <w:szCs w:val="32"/>
        </w:rPr>
        <w:t xml:space="preserve"> 本会设立监事会。监事会是促进会的监督机构，对会员</w:t>
      </w:r>
      <w:r>
        <w:rPr>
          <w:rFonts w:hint="eastAsia" w:ascii="仿宋_GB2312" w:eastAsia="仿宋_GB2312"/>
          <w:sz w:val="32"/>
          <w:szCs w:val="32"/>
          <w:lang w:val="en-US" w:eastAsia="zh-CN"/>
        </w:rPr>
        <w:t>代表</w:t>
      </w:r>
      <w:r>
        <w:rPr>
          <w:rFonts w:hint="eastAsia" w:ascii="仿宋_GB2312" w:eastAsia="仿宋_GB2312"/>
          <w:sz w:val="32"/>
          <w:szCs w:val="32"/>
        </w:rPr>
        <w:t>大会负责；理事长、副理事长、理事、秘书长及促进会专职工作人员不得兼任监事。</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第二十九条</w:t>
      </w:r>
      <w:r>
        <w:rPr>
          <w:rFonts w:hint="eastAsia" w:ascii="仿宋_GB2312" w:eastAsia="仿宋_GB2312"/>
          <w:sz w:val="32"/>
          <w:szCs w:val="32"/>
        </w:rPr>
        <w:t xml:space="preserve"> 监事由会员</w:t>
      </w:r>
      <w:r>
        <w:rPr>
          <w:rFonts w:hint="eastAsia" w:ascii="仿宋_GB2312" w:eastAsia="仿宋_GB2312"/>
          <w:sz w:val="32"/>
          <w:szCs w:val="32"/>
          <w:lang w:val="en-US" w:eastAsia="zh-CN"/>
        </w:rPr>
        <w:t>代表</w:t>
      </w:r>
      <w:r>
        <w:rPr>
          <w:rFonts w:hint="eastAsia" w:ascii="仿宋_GB2312" w:eastAsia="仿宋_GB2312"/>
          <w:sz w:val="32"/>
          <w:szCs w:val="32"/>
        </w:rPr>
        <w:t>大会选举产生或罢免。</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第三十条</w:t>
      </w:r>
      <w:r>
        <w:rPr>
          <w:rFonts w:hint="eastAsia" w:ascii="仿宋_GB2312" w:eastAsia="仿宋_GB2312"/>
          <w:sz w:val="32"/>
          <w:szCs w:val="32"/>
        </w:rPr>
        <w:t xml:space="preserve"> 监事会行使下列职权：</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（一）选举监事长；</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（二）出席会员</w:t>
      </w:r>
      <w:r>
        <w:rPr>
          <w:rFonts w:hint="eastAsia" w:ascii="仿宋_GB2312" w:eastAsia="仿宋_GB2312"/>
          <w:sz w:val="32"/>
          <w:szCs w:val="32"/>
          <w:lang w:val="en-US" w:eastAsia="zh-CN"/>
        </w:rPr>
        <w:t>代表</w:t>
      </w:r>
      <w:r>
        <w:rPr>
          <w:rFonts w:hint="eastAsia" w:ascii="仿宋_GB2312" w:eastAsia="仿宋_GB2312"/>
          <w:sz w:val="32"/>
          <w:szCs w:val="32"/>
        </w:rPr>
        <w:t>大会，向会员</w:t>
      </w:r>
      <w:r>
        <w:rPr>
          <w:rFonts w:hint="eastAsia" w:ascii="仿宋_GB2312" w:eastAsia="仿宋_GB2312"/>
          <w:sz w:val="32"/>
          <w:szCs w:val="32"/>
          <w:lang w:val="en-US" w:eastAsia="zh-CN"/>
        </w:rPr>
        <w:t>代表</w:t>
      </w:r>
      <w:r>
        <w:rPr>
          <w:rFonts w:hint="eastAsia" w:ascii="仿宋_GB2312" w:eastAsia="仿宋_GB2312"/>
          <w:sz w:val="32"/>
          <w:szCs w:val="32"/>
        </w:rPr>
        <w:t>大会报告监事会的工作；</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（三）列席理事会</w:t>
      </w:r>
      <w:r>
        <w:rPr>
          <w:rFonts w:hint="eastAsia" w:ascii="仿宋_GB2312" w:eastAsia="仿宋_GB2312"/>
          <w:sz w:val="32"/>
          <w:szCs w:val="32"/>
          <w:lang w:eastAsia="zh-CN"/>
        </w:rPr>
        <w:t>、</w:t>
      </w:r>
      <w:r>
        <w:rPr>
          <w:rFonts w:hint="eastAsia" w:ascii="仿宋_GB2312" w:eastAsia="仿宋_GB2312"/>
          <w:sz w:val="32"/>
          <w:szCs w:val="32"/>
        </w:rPr>
        <w:t>常务理事会；</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（四）监督理事会</w:t>
      </w:r>
      <w:r>
        <w:rPr>
          <w:rFonts w:hint="eastAsia" w:ascii="仿宋_GB2312" w:eastAsia="仿宋_GB2312"/>
          <w:sz w:val="32"/>
          <w:szCs w:val="32"/>
          <w:lang w:eastAsia="zh-CN"/>
        </w:rPr>
        <w:t>、</w:t>
      </w:r>
      <w:r>
        <w:rPr>
          <w:rFonts w:hint="eastAsia" w:ascii="仿宋_GB2312" w:eastAsia="仿宋_GB2312"/>
          <w:sz w:val="32"/>
          <w:szCs w:val="32"/>
        </w:rPr>
        <w:t>常务理事会</w:t>
      </w:r>
      <w:r>
        <w:rPr>
          <w:rFonts w:hint="eastAsia" w:ascii="仿宋_GB2312" w:eastAsia="仿宋_GB2312"/>
          <w:sz w:val="32"/>
          <w:szCs w:val="32"/>
          <w:lang w:val="en-US" w:eastAsia="zh-CN"/>
        </w:rPr>
        <w:t>及秘书长</w:t>
      </w:r>
      <w:r>
        <w:rPr>
          <w:rFonts w:hint="eastAsia" w:ascii="仿宋_GB2312" w:eastAsia="仿宋_GB2312"/>
          <w:sz w:val="32"/>
          <w:szCs w:val="32"/>
        </w:rPr>
        <w:t>履职情况；</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（五）监督促进会财务运行管理情况；</w:t>
      </w:r>
    </w:p>
    <w:p>
      <w:pPr>
        <w:snapToGrid w:val="0"/>
        <w:spacing w:line="360" w:lineRule="auto"/>
        <w:ind w:firstLine="960" w:firstLineChars="300"/>
        <w:rPr>
          <w:rFonts w:ascii="仿宋_GB2312" w:eastAsia="仿宋_GB2312"/>
          <w:sz w:val="32"/>
          <w:szCs w:val="32"/>
        </w:rPr>
      </w:pPr>
      <w:r>
        <w:rPr>
          <w:rFonts w:hint="eastAsia" w:ascii="仿宋_GB2312" w:eastAsia="仿宋_GB2312"/>
          <w:sz w:val="32"/>
          <w:szCs w:val="32"/>
        </w:rPr>
        <w:t>（六）履行会员</w:t>
      </w:r>
      <w:r>
        <w:rPr>
          <w:rFonts w:hint="eastAsia" w:ascii="仿宋_GB2312" w:eastAsia="仿宋_GB2312"/>
          <w:sz w:val="32"/>
          <w:szCs w:val="32"/>
          <w:lang w:val="en-US" w:eastAsia="zh-CN"/>
        </w:rPr>
        <w:t>代表</w:t>
      </w:r>
      <w:r>
        <w:rPr>
          <w:rFonts w:hint="eastAsia" w:ascii="仿宋_GB2312" w:eastAsia="仿宋_GB2312"/>
          <w:sz w:val="32"/>
          <w:szCs w:val="32"/>
        </w:rPr>
        <w:t>大会赋予的其他职责。</w:t>
      </w:r>
    </w:p>
    <w:p>
      <w:pPr>
        <w:snapToGrid w:val="0"/>
        <w:spacing w:line="360" w:lineRule="auto"/>
        <w:ind w:firstLine="643" w:firstLineChars="200"/>
        <w:rPr>
          <w:rFonts w:ascii="仿宋_GB2312" w:eastAsia="仿宋_GB2312"/>
          <w:sz w:val="32"/>
          <w:szCs w:val="32"/>
        </w:rPr>
      </w:pPr>
      <w:r>
        <w:rPr>
          <w:rFonts w:hint="eastAsia" w:ascii="仿宋_GB2312" w:eastAsia="仿宋_GB2312"/>
          <w:b/>
          <w:bCs/>
          <w:sz w:val="32"/>
          <w:szCs w:val="32"/>
        </w:rPr>
        <w:t>第三十一条</w:t>
      </w:r>
      <w:r>
        <w:rPr>
          <w:rFonts w:hint="eastAsia" w:ascii="仿宋_GB2312" w:eastAsia="仿宋_GB2312"/>
          <w:sz w:val="32"/>
          <w:szCs w:val="32"/>
        </w:rPr>
        <w:t xml:space="preserve"> 监事会每半年至少召开一次会议。</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理事长、副理事长、</w:t>
      </w:r>
      <w:r>
        <w:rPr>
          <w:rFonts w:hint="eastAsia" w:ascii="仿宋" w:hAnsi="仿宋" w:eastAsia="仿宋" w:cs="仿宋"/>
          <w:sz w:val="32"/>
          <w:szCs w:val="32"/>
          <w:lang w:val="en-US" w:eastAsia="zh-CN"/>
        </w:rPr>
        <w:t>监事长、</w:t>
      </w:r>
      <w:r>
        <w:rPr>
          <w:rFonts w:hint="eastAsia" w:ascii="仿宋" w:hAnsi="仿宋" w:eastAsia="仿宋" w:cs="仿宋"/>
          <w:sz w:val="32"/>
          <w:szCs w:val="32"/>
        </w:rPr>
        <w:t>秘书长须具备下列条件：</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（一）热爱祖国，坚持党的路线、方针、政策，有良好的道德品质和学风；</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（二）在本团体业务领域有较大影响的人士；</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（三）热心促进会工作，身体健康，能坚持正常工作；</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（四）理事长、副理事长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监事长</w:t>
      </w:r>
      <w:r>
        <w:rPr>
          <w:rFonts w:hint="eastAsia" w:ascii="仿宋" w:hAnsi="仿宋" w:eastAsia="仿宋" w:cs="仿宋"/>
          <w:sz w:val="32"/>
          <w:szCs w:val="32"/>
        </w:rPr>
        <w:t>任职时年龄一般不超过七十周岁，秘书长任职时年龄一般不超过六十二周岁；</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（五）未受过剥夺政治权利刑事处罚；</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（六）具有完全民事行为能力；</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（七）工作作风民主，团队精神强。</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xml:space="preserve"> 本会调整理事长、副理事长，应由理事会提议，向省科协提出申请，经同意后方可按照促进会章程规定履行民主程序，并按要求到省社会团体登记管理机关办理变更手续。</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本会理事长行使下列职权：</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（一）召集和主持理事会、常务理事会；</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（二）检查会员</w:t>
      </w:r>
      <w:r>
        <w:rPr>
          <w:rFonts w:hint="eastAsia" w:ascii="仿宋_GB2312" w:eastAsia="仿宋_GB2312"/>
          <w:sz w:val="32"/>
          <w:szCs w:val="32"/>
          <w:lang w:val="en-US" w:eastAsia="zh-CN"/>
        </w:rPr>
        <w:t>代表</w:t>
      </w:r>
      <w:r>
        <w:rPr>
          <w:rFonts w:hint="eastAsia" w:ascii="仿宋" w:hAnsi="仿宋" w:eastAsia="仿宋" w:cs="仿宋"/>
          <w:sz w:val="32"/>
          <w:szCs w:val="32"/>
        </w:rPr>
        <w:t>大会、理事会</w:t>
      </w:r>
      <w:r>
        <w:rPr>
          <w:rFonts w:hint="eastAsia" w:ascii="仿宋" w:hAnsi="仿宋" w:eastAsia="仿宋" w:cs="仿宋"/>
          <w:sz w:val="32"/>
          <w:szCs w:val="32"/>
          <w:lang w:eastAsia="zh-CN"/>
        </w:rPr>
        <w:t>、</w:t>
      </w:r>
      <w:r>
        <w:rPr>
          <w:rFonts w:hint="eastAsia" w:ascii="仿宋" w:hAnsi="仿宋" w:eastAsia="仿宋" w:cs="仿宋"/>
          <w:sz w:val="32"/>
          <w:szCs w:val="32"/>
        </w:rPr>
        <w:t>常务理事会决议的落实情况；</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（三）代表本团体签署有关重要文件；</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（四）常务理事会闭会期间，召集主持理事长办公会议研究决定重要工作事项；</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（五）理事长因故不能履行职权，由理事长委派或常务理事会</w:t>
      </w:r>
      <w:r>
        <w:rPr>
          <w:rFonts w:hint="eastAsia" w:ascii="仿宋" w:hAnsi="仿宋" w:eastAsia="仿宋" w:cs="仿宋"/>
          <w:sz w:val="32"/>
          <w:szCs w:val="32"/>
          <w:lang w:val="en-US" w:eastAsia="zh-CN"/>
        </w:rPr>
        <w:t>选举</w:t>
      </w:r>
      <w:r>
        <w:rPr>
          <w:rFonts w:hint="eastAsia" w:ascii="仿宋" w:hAnsi="仿宋" w:eastAsia="仿宋" w:cs="仿宋"/>
          <w:sz w:val="32"/>
          <w:szCs w:val="32"/>
        </w:rPr>
        <w:t>一位副理事长代行职权。</w:t>
      </w:r>
    </w:p>
    <w:p>
      <w:pPr>
        <w:pStyle w:val="5"/>
        <w:snapToGrid w:val="0"/>
        <w:spacing w:before="0" w:beforeAutospacing="0" w:after="0" w:afterAutospacing="0" w:line="360" w:lineRule="auto"/>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秘书长由理事长提名、理事会同意后方可聘任，并按要求到省科协和省社会团体登记管理机关办理备案手续。理事长不得兼任秘书长。</w:t>
      </w:r>
    </w:p>
    <w:p>
      <w:pPr>
        <w:pStyle w:val="5"/>
        <w:snapToGrid w:val="0"/>
        <w:spacing w:before="0" w:beforeAutospacing="0" w:after="0" w:afterAutospacing="0" w:line="360" w:lineRule="auto"/>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第三十六条 </w:t>
      </w:r>
      <w:r>
        <w:rPr>
          <w:rFonts w:hint="eastAsia" w:ascii="仿宋" w:hAnsi="仿宋" w:eastAsia="仿宋" w:cs="仿宋"/>
          <w:b w:val="0"/>
          <w:bCs w:val="0"/>
          <w:sz w:val="32"/>
          <w:szCs w:val="32"/>
          <w:lang w:val="en-US" w:eastAsia="zh-CN"/>
        </w:rPr>
        <w:t>秘书长的工作对理事长及法人代表负责。</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本会秘书长行使下列职权：</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(一)主持办事机构开展日常工作，组织实施年度工作计划；</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 xml:space="preserve">(二)协调各分支机构、代表机构、实体机构开展工作； </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(三)提名副秘书长以及各办事机构、分支机构、代表机构和实体机构主要负责人，交理事会或常务理事会决定；</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(四)聘用办事机构、代表机构、实体机构专职工作人员；</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(五)提请理事会、常务理事会或理事长办公会讨论决定促进会的重要工作。</w:t>
      </w:r>
    </w:p>
    <w:p>
      <w:pPr>
        <w:pStyle w:val="5"/>
        <w:snapToGrid w:val="0"/>
        <w:spacing w:before="0" w:beforeAutospacing="0" w:after="0" w:afterAutospacing="0"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(六)处理其他日常事务。</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本会副理事长为本会法定代表人，本会法定代表人不兼任其他团体的法定代表人。</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理事长、副理事长原则上连续任期不得超过两届。由理事会聘任的秘书长可不受届次限制。</w:t>
      </w:r>
    </w:p>
    <w:p>
      <w:pPr>
        <w:snapToGrid w:val="0"/>
        <w:spacing w:before="312" w:beforeLines="100" w:line="360" w:lineRule="auto"/>
        <w:jc w:val="center"/>
        <w:rPr>
          <w:rFonts w:ascii="仿宋" w:hAnsi="仿宋" w:eastAsia="仿宋" w:cs="仿宋"/>
          <w:b/>
          <w:bCs/>
          <w:sz w:val="36"/>
          <w:szCs w:val="36"/>
        </w:rPr>
      </w:pPr>
      <w:r>
        <w:rPr>
          <w:rFonts w:hint="eastAsia" w:ascii="仿宋" w:hAnsi="仿宋" w:eastAsia="仿宋" w:cs="仿宋"/>
          <w:b/>
          <w:bCs/>
          <w:sz w:val="36"/>
          <w:szCs w:val="36"/>
        </w:rPr>
        <w:t>第五章 资产管理、使用原则</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w:t>
      </w:r>
      <w:r>
        <w:rPr>
          <w:rFonts w:hint="eastAsia" w:ascii="仿宋" w:hAnsi="仿宋" w:eastAsia="仿宋" w:cs="仿宋"/>
          <w:b/>
          <w:bCs/>
          <w:kern w:val="2"/>
          <w:sz w:val="32"/>
          <w:szCs w:val="32"/>
          <w:lang w:val="en-US" w:eastAsia="zh-CN"/>
        </w:rPr>
        <w:t>四</w:t>
      </w:r>
      <w:r>
        <w:rPr>
          <w:rFonts w:hint="eastAsia" w:ascii="仿宋" w:hAnsi="仿宋" w:eastAsia="仿宋" w:cs="仿宋"/>
          <w:b/>
          <w:bCs/>
          <w:kern w:val="2"/>
          <w:sz w:val="32"/>
          <w:szCs w:val="32"/>
        </w:rPr>
        <w:t>十条</w:t>
      </w:r>
      <w:r>
        <w:rPr>
          <w:rFonts w:hint="eastAsia" w:ascii="仿宋" w:hAnsi="仿宋" w:eastAsia="仿宋" w:cs="仿宋"/>
          <w:kern w:val="2"/>
          <w:sz w:val="32"/>
          <w:szCs w:val="32"/>
        </w:rPr>
        <w:t xml:space="preserve"> 本会经费来源：</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(一)会费；</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 xml:space="preserve">(二)捐赠； </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(三)政府资助；</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(四)在核准的业务范围内开展活动或服务的收入；</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(五)利息；</w:t>
      </w:r>
    </w:p>
    <w:p>
      <w:pPr>
        <w:pStyle w:val="5"/>
        <w:snapToGrid w:val="0"/>
        <w:spacing w:before="0" w:beforeAutospacing="0" w:after="0" w:afterAutospacing="0" w:line="360" w:lineRule="auto"/>
        <w:ind w:firstLine="640" w:firstLineChars="200"/>
        <w:jc w:val="both"/>
        <w:rPr>
          <w:rFonts w:ascii="仿宋" w:hAnsi="仿宋" w:eastAsia="仿宋" w:cs="仿宋"/>
          <w:kern w:val="2"/>
          <w:sz w:val="32"/>
          <w:szCs w:val="32"/>
        </w:rPr>
      </w:pPr>
      <w:r>
        <w:rPr>
          <w:rFonts w:hint="eastAsia" w:ascii="仿宋" w:hAnsi="仿宋" w:eastAsia="仿宋" w:cs="仿宋"/>
          <w:kern w:val="2"/>
          <w:sz w:val="32"/>
          <w:szCs w:val="32"/>
        </w:rPr>
        <w:t>(六)其他合法收入。</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一</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本会按照国家有关规定收取会员会费。</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二</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本会经费必须用于本章程规定的业务范围和事业的发展，不得在会员中分配。</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三</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本会建立严格的财务管理制度，保证会计资料合法、真实、准确、完整。</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四</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本会配备具有专业资格的会计人员。会计不得兼任出纳。会计人员必须进行会计核算，实行会计监督。会计人员调动工作或离职时，必须与接管人员办清交接手续。</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五</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本会的资产管理必须执行国家规定的财务管理制度，接受会员</w:t>
      </w:r>
      <w:r>
        <w:rPr>
          <w:rFonts w:hint="eastAsia" w:ascii="仿宋_GB2312" w:eastAsia="仿宋_GB2312"/>
          <w:sz w:val="32"/>
          <w:szCs w:val="32"/>
          <w:lang w:val="en-US" w:eastAsia="zh-CN"/>
        </w:rPr>
        <w:t>代表</w:t>
      </w:r>
      <w:r>
        <w:rPr>
          <w:rFonts w:hint="eastAsia" w:ascii="仿宋" w:hAnsi="仿宋" w:eastAsia="仿宋" w:cs="仿宋"/>
          <w:kern w:val="2"/>
          <w:sz w:val="32"/>
          <w:szCs w:val="32"/>
        </w:rPr>
        <w:t>大会和财政部门的监督。资产采源属于国家拨款或者社会捐赠、资助的， 必须接受审计机关的监督，并将有关情况以适当方式向社会公布。</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六</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本会换届或更换法定代表人之前必须接受社团登记管理机关和业务主管单位组织的财务审计。</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七</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本会的资产，任何单位、个人不得侵占、私分和挪用。</w:t>
      </w:r>
    </w:p>
    <w:p>
      <w:pPr>
        <w:pStyle w:val="5"/>
        <w:snapToGrid w:val="0"/>
        <w:spacing w:before="0" w:beforeAutospacing="0" w:after="0" w:afterAutospacing="0" w:line="360" w:lineRule="auto"/>
        <w:ind w:firstLine="643" w:firstLineChars="200"/>
        <w:jc w:val="both"/>
        <w:rPr>
          <w:rFonts w:ascii="仿宋" w:hAnsi="仿宋" w:eastAsia="仿宋" w:cs="仿宋"/>
          <w:kern w:val="2"/>
          <w:sz w:val="32"/>
          <w:szCs w:val="32"/>
        </w:rPr>
      </w:pPr>
      <w:r>
        <w:rPr>
          <w:rFonts w:hint="eastAsia" w:ascii="仿宋" w:hAnsi="仿宋" w:eastAsia="仿宋" w:cs="仿宋"/>
          <w:b/>
          <w:bCs/>
          <w:kern w:val="2"/>
          <w:sz w:val="32"/>
          <w:szCs w:val="32"/>
        </w:rPr>
        <w:t>第四十</w:t>
      </w:r>
      <w:r>
        <w:rPr>
          <w:rFonts w:hint="eastAsia" w:ascii="仿宋" w:hAnsi="仿宋" w:eastAsia="仿宋" w:cs="仿宋"/>
          <w:b/>
          <w:bCs/>
          <w:kern w:val="2"/>
          <w:sz w:val="32"/>
          <w:szCs w:val="32"/>
          <w:lang w:val="en-US" w:eastAsia="zh-CN"/>
        </w:rPr>
        <w:t>八</w:t>
      </w:r>
      <w:r>
        <w:rPr>
          <w:rFonts w:hint="eastAsia" w:ascii="仿宋" w:hAnsi="仿宋" w:eastAsia="仿宋" w:cs="仿宋"/>
          <w:b/>
          <w:bCs/>
          <w:kern w:val="2"/>
          <w:sz w:val="32"/>
          <w:szCs w:val="32"/>
        </w:rPr>
        <w:t>条</w:t>
      </w:r>
      <w:r>
        <w:rPr>
          <w:rFonts w:hint="eastAsia" w:ascii="仿宋" w:hAnsi="仿宋" w:eastAsia="仿宋" w:cs="仿宋"/>
          <w:kern w:val="2"/>
          <w:sz w:val="32"/>
          <w:szCs w:val="32"/>
        </w:rPr>
        <w:t xml:space="preserve"> 本会专职工作人员的工资和保险、福利待遇，参照国家对事业单位的有关规定执行。</w:t>
      </w:r>
    </w:p>
    <w:p>
      <w:pPr>
        <w:pStyle w:val="5"/>
        <w:snapToGrid w:val="0"/>
        <w:spacing w:before="312" w:beforeLines="100" w:beforeAutospacing="0" w:after="0" w:afterAutospacing="0" w:line="360" w:lineRule="auto"/>
        <w:jc w:val="center"/>
        <w:rPr>
          <w:rFonts w:ascii="仿宋" w:hAnsi="仿宋" w:eastAsia="仿宋" w:cs="仿宋"/>
          <w:b/>
          <w:bCs/>
          <w:kern w:val="2"/>
          <w:sz w:val="32"/>
          <w:szCs w:val="32"/>
        </w:rPr>
      </w:pPr>
      <w:r>
        <w:rPr>
          <w:rFonts w:hint="eastAsia" w:ascii="仿宋" w:hAnsi="仿宋" w:eastAsia="仿宋" w:cs="仿宋"/>
          <w:b/>
          <w:bCs/>
          <w:kern w:val="2"/>
          <w:sz w:val="36"/>
          <w:szCs w:val="36"/>
        </w:rPr>
        <w:t>第六章 章程的修改程序</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对本会章程的修改，须经理事会表决通过后报会员</w:t>
      </w:r>
      <w:r>
        <w:rPr>
          <w:rFonts w:hint="eastAsia" w:ascii="仿宋_GB2312" w:eastAsia="仿宋_GB2312"/>
          <w:sz w:val="32"/>
          <w:szCs w:val="32"/>
          <w:lang w:val="en-US" w:eastAsia="zh-CN"/>
        </w:rPr>
        <w:t>代表</w:t>
      </w:r>
      <w:r>
        <w:rPr>
          <w:rFonts w:hint="eastAsia" w:ascii="仿宋" w:hAnsi="仿宋" w:eastAsia="仿宋" w:cs="仿宋"/>
          <w:sz w:val="32"/>
          <w:szCs w:val="32"/>
        </w:rPr>
        <w:t>大会审议。</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十条</w:t>
      </w:r>
      <w:r>
        <w:rPr>
          <w:rFonts w:hint="eastAsia" w:ascii="仿宋" w:hAnsi="仿宋" w:eastAsia="仿宋" w:cs="仿宋"/>
          <w:sz w:val="32"/>
          <w:szCs w:val="32"/>
        </w:rPr>
        <w:t xml:space="preserve"> 本会修改的章程，须在会员</w:t>
      </w:r>
      <w:r>
        <w:rPr>
          <w:rFonts w:hint="eastAsia" w:ascii="仿宋_GB2312" w:eastAsia="仿宋_GB2312"/>
          <w:sz w:val="32"/>
          <w:szCs w:val="32"/>
          <w:lang w:val="en-US" w:eastAsia="zh-CN"/>
        </w:rPr>
        <w:t>代表</w:t>
      </w:r>
      <w:r>
        <w:rPr>
          <w:rFonts w:hint="eastAsia" w:ascii="仿宋" w:hAnsi="仿宋" w:eastAsia="仿宋" w:cs="仿宋"/>
          <w:sz w:val="32"/>
          <w:szCs w:val="32"/>
        </w:rPr>
        <w:t>大会通过后15日内，经业务主管单位审查同意，并报社团登记管理机关核准后生效。</w:t>
      </w:r>
    </w:p>
    <w:p>
      <w:pPr>
        <w:pStyle w:val="5"/>
        <w:snapToGrid w:val="0"/>
        <w:spacing w:before="312" w:beforeLines="100" w:beforeAutospacing="0" w:after="0" w:afterAutospacing="0" w:line="360" w:lineRule="auto"/>
        <w:jc w:val="center"/>
        <w:rPr>
          <w:rFonts w:ascii="仿宋" w:hAnsi="仿宋" w:eastAsia="仿宋" w:cs="仿宋"/>
          <w:b/>
          <w:bCs/>
          <w:sz w:val="32"/>
          <w:szCs w:val="32"/>
        </w:rPr>
      </w:pPr>
      <w:r>
        <w:rPr>
          <w:rFonts w:hint="eastAsia" w:ascii="仿宋" w:hAnsi="仿宋" w:eastAsia="仿宋" w:cs="仿宋"/>
          <w:b/>
          <w:bCs/>
          <w:kern w:val="2"/>
          <w:sz w:val="36"/>
          <w:szCs w:val="36"/>
        </w:rPr>
        <w:t>第七章 终止程序及终止后的财产处理</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本会完成宗旨或自行解散或由于分立、合并等原因需要注销的，由理事会或常务理事会提出终止动议。</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本会终止动议须经会员</w:t>
      </w:r>
      <w:r>
        <w:rPr>
          <w:rFonts w:hint="eastAsia" w:ascii="仿宋_GB2312" w:eastAsia="仿宋_GB2312"/>
          <w:sz w:val="32"/>
          <w:szCs w:val="32"/>
          <w:lang w:val="en-US" w:eastAsia="zh-CN"/>
        </w:rPr>
        <w:t>代表</w:t>
      </w:r>
      <w:r>
        <w:rPr>
          <w:rFonts w:hint="eastAsia" w:ascii="仿宋" w:hAnsi="仿宋" w:eastAsia="仿宋" w:cs="仿宋"/>
          <w:sz w:val="32"/>
          <w:szCs w:val="32"/>
        </w:rPr>
        <w:t>大会表决通过，并报业务主管单位审查同意。</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本会终止前，须在业务主管单位及有关机关指导下成立清算组织，清理债权债务，处理善后事宜。清算期间，不开展清算以外的活动。 </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本会经社团登记管理机关办理注销登记手续后即为终止。</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本会终止后的剩余财产，在业务主管单位和社团登记管理机关的监督下，按照国家有关规定，用于发展与本会宗旨相关的事业。</w:t>
      </w:r>
    </w:p>
    <w:p>
      <w:pPr>
        <w:pStyle w:val="5"/>
        <w:snapToGrid w:val="0"/>
        <w:spacing w:before="312" w:beforeLines="100" w:beforeAutospacing="0" w:after="0" w:afterAutospacing="0" w:line="360" w:lineRule="auto"/>
        <w:jc w:val="center"/>
        <w:rPr>
          <w:rFonts w:ascii="仿宋" w:hAnsi="仿宋" w:eastAsia="仿宋" w:cs="仿宋"/>
          <w:b/>
          <w:bCs/>
          <w:kern w:val="2"/>
          <w:sz w:val="36"/>
          <w:szCs w:val="36"/>
        </w:rPr>
      </w:pPr>
      <w:r>
        <w:rPr>
          <w:rFonts w:hint="eastAsia" w:ascii="仿宋" w:hAnsi="仿宋" w:eastAsia="仿宋" w:cs="仿宋"/>
          <w:b/>
          <w:bCs/>
          <w:kern w:val="2"/>
          <w:sz w:val="36"/>
          <w:szCs w:val="36"/>
        </w:rPr>
        <w:t>第八章 附则</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本章程经</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日会员</w:t>
      </w:r>
      <w:r>
        <w:rPr>
          <w:rFonts w:hint="eastAsia" w:ascii="仿宋" w:hAnsi="仿宋" w:eastAsia="仿宋" w:cs="仿宋"/>
          <w:sz w:val="32"/>
          <w:szCs w:val="32"/>
          <w:lang w:val="en-US" w:eastAsia="zh-CN"/>
        </w:rPr>
        <w:t>代表</w:t>
      </w:r>
      <w:r>
        <w:rPr>
          <w:rFonts w:hint="eastAsia" w:ascii="仿宋" w:hAnsi="仿宋" w:eastAsia="仿宋" w:cs="仿宋"/>
          <w:sz w:val="32"/>
          <w:szCs w:val="32"/>
        </w:rPr>
        <w:t>大会表决通过。</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本章程的解释权属本会的理事会。</w:t>
      </w:r>
    </w:p>
    <w:p>
      <w:pPr>
        <w:pStyle w:val="5"/>
        <w:snapToGrid w:val="0"/>
        <w:spacing w:before="0" w:beforeAutospacing="0" w:after="0" w:afterAutospacing="0" w:line="360" w:lineRule="auto"/>
        <w:ind w:firstLine="643" w:firstLineChars="200"/>
        <w:jc w:val="both"/>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本章程自社团登记管理机关核准之日起生效。</w:t>
      </w:r>
    </w:p>
    <w:sectPr>
      <w:footerReference r:id="rId3" w:type="default"/>
      <w:pgSz w:w="11906" w:h="16838"/>
      <w:pgMar w:top="1304" w:right="1134"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t>12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D4"/>
    <w:rsid w:val="00036EE1"/>
    <w:rsid w:val="0008486E"/>
    <w:rsid w:val="00127ED4"/>
    <w:rsid w:val="001416F0"/>
    <w:rsid w:val="001745DD"/>
    <w:rsid w:val="001C2A29"/>
    <w:rsid w:val="00203C8D"/>
    <w:rsid w:val="002E2523"/>
    <w:rsid w:val="002F1CC2"/>
    <w:rsid w:val="00383534"/>
    <w:rsid w:val="00397549"/>
    <w:rsid w:val="003A0C36"/>
    <w:rsid w:val="003B0769"/>
    <w:rsid w:val="003E50BE"/>
    <w:rsid w:val="004673CA"/>
    <w:rsid w:val="00473068"/>
    <w:rsid w:val="00487F39"/>
    <w:rsid w:val="00500E95"/>
    <w:rsid w:val="00512189"/>
    <w:rsid w:val="005160C3"/>
    <w:rsid w:val="0062542B"/>
    <w:rsid w:val="0062758E"/>
    <w:rsid w:val="00677849"/>
    <w:rsid w:val="006920DB"/>
    <w:rsid w:val="006E0F55"/>
    <w:rsid w:val="007409B3"/>
    <w:rsid w:val="0074201C"/>
    <w:rsid w:val="00761B20"/>
    <w:rsid w:val="007660F7"/>
    <w:rsid w:val="00766691"/>
    <w:rsid w:val="007F3449"/>
    <w:rsid w:val="007F7D04"/>
    <w:rsid w:val="0085038C"/>
    <w:rsid w:val="008B44E1"/>
    <w:rsid w:val="008E2CCB"/>
    <w:rsid w:val="0095172C"/>
    <w:rsid w:val="00952A84"/>
    <w:rsid w:val="009D0C88"/>
    <w:rsid w:val="009D2D9C"/>
    <w:rsid w:val="009D2E9E"/>
    <w:rsid w:val="00A967B0"/>
    <w:rsid w:val="00B23D77"/>
    <w:rsid w:val="00BC330E"/>
    <w:rsid w:val="00BD6A70"/>
    <w:rsid w:val="00C37F6A"/>
    <w:rsid w:val="00C832D4"/>
    <w:rsid w:val="00CB06C1"/>
    <w:rsid w:val="00CF7519"/>
    <w:rsid w:val="00D065AD"/>
    <w:rsid w:val="00D64D5A"/>
    <w:rsid w:val="00D83FE9"/>
    <w:rsid w:val="00DC0CBD"/>
    <w:rsid w:val="00DD3FFF"/>
    <w:rsid w:val="00E52375"/>
    <w:rsid w:val="00EE6B21"/>
    <w:rsid w:val="00F25302"/>
    <w:rsid w:val="00F503BD"/>
    <w:rsid w:val="00F87793"/>
    <w:rsid w:val="02B74DEF"/>
    <w:rsid w:val="03503C3E"/>
    <w:rsid w:val="035A487A"/>
    <w:rsid w:val="038E109B"/>
    <w:rsid w:val="041C318F"/>
    <w:rsid w:val="04FB0D9C"/>
    <w:rsid w:val="059C4D1B"/>
    <w:rsid w:val="05D87EAE"/>
    <w:rsid w:val="06077E16"/>
    <w:rsid w:val="06A20D77"/>
    <w:rsid w:val="06D110FE"/>
    <w:rsid w:val="071F235F"/>
    <w:rsid w:val="07221513"/>
    <w:rsid w:val="073428FB"/>
    <w:rsid w:val="0958595E"/>
    <w:rsid w:val="09967FB5"/>
    <w:rsid w:val="09D72604"/>
    <w:rsid w:val="0ABF411C"/>
    <w:rsid w:val="0B6B612A"/>
    <w:rsid w:val="0C1D46F9"/>
    <w:rsid w:val="0C771107"/>
    <w:rsid w:val="0CB73CDB"/>
    <w:rsid w:val="0CBF0071"/>
    <w:rsid w:val="0D4F3932"/>
    <w:rsid w:val="0D993BC2"/>
    <w:rsid w:val="0DAA4BDF"/>
    <w:rsid w:val="0EBB76B8"/>
    <w:rsid w:val="0F5552F1"/>
    <w:rsid w:val="0FB02E5B"/>
    <w:rsid w:val="0FCA5A64"/>
    <w:rsid w:val="103609C1"/>
    <w:rsid w:val="10390A6A"/>
    <w:rsid w:val="106820F1"/>
    <w:rsid w:val="10805848"/>
    <w:rsid w:val="10DF473C"/>
    <w:rsid w:val="11055758"/>
    <w:rsid w:val="1135512C"/>
    <w:rsid w:val="122C3F38"/>
    <w:rsid w:val="12415508"/>
    <w:rsid w:val="12910D13"/>
    <w:rsid w:val="13062B64"/>
    <w:rsid w:val="14443BE7"/>
    <w:rsid w:val="146813BF"/>
    <w:rsid w:val="14A74DD4"/>
    <w:rsid w:val="155065BB"/>
    <w:rsid w:val="156478D9"/>
    <w:rsid w:val="156C37EE"/>
    <w:rsid w:val="16B2160D"/>
    <w:rsid w:val="17A91D87"/>
    <w:rsid w:val="17F35BEC"/>
    <w:rsid w:val="18523C34"/>
    <w:rsid w:val="18C45856"/>
    <w:rsid w:val="19D81200"/>
    <w:rsid w:val="1A2A579D"/>
    <w:rsid w:val="1D2842FA"/>
    <w:rsid w:val="1D9D179F"/>
    <w:rsid w:val="1DA15249"/>
    <w:rsid w:val="1E7150D1"/>
    <w:rsid w:val="1F0C09FD"/>
    <w:rsid w:val="1F3F762E"/>
    <w:rsid w:val="1F7267C4"/>
    <w:rsid w:val="200757AC"/>
    <w:rsid w:val="20E141EA"/>
    <w:rsid w:val="20F22358"/>
    <w:rsid w:val="219E4338"/>
    <w:rsid w:val="21D11694"/>
    <w:rsid w:val="21FE1C06"/>
    <w:rsid w:val="2251366F"/>
    <w:rsid w:val="2259290A"/>
    <w:rsid w:val="22715423"/>
    <w:rsid w:val="23351665"/>
    <w:rsid w:val="23B06914"/>
    <w:rsid w:val="24346523"/>
    <w:rsid w:val="25B2264C"/>
    <w:rsid w:val="269329A7"/>
    <w:rsid w:val="26AA2E5F"/>
    <w:rsid w:val="26AD7757"/>
    <w:rsid w:val="270D7B8C"/>
    <w:rsid w:val="2790750E"/>
    <w:rsid w:val="27E87D68"/>
    <w:rsid w:val="29374B3D"/>
    <w:rsid w:val="2A242B24"/>
    <w:rsid w:val="2ACF12EA"/>
    <w:rsid w:val="2B387A6E"/>
    <w:rsid w:val="2B4C0A21"/>
    <w:rsid w:val="2B905E91"/>
    <w:rsid w:val="2C4E319C"/>
    <w:rsid w:val="2C5E2077"/>
    <w:rsid w:val="2CC444C3"/>
    <w:rsid w:val="2D025508"/>
    <w:rsid w:val="2E0D7FF3"/>
    <w:rsid w:val="2EBA09D4"/>
    <w:rsid w:val="2EC42408"/>
    <w:rsid w:val="30736FD0"/>
    <w:rsid w:val="31612A6D"/>
    <w:rsid w:val="31F771A5"/>
    <w:rsid w:val="31F95168"/>
    <w:rsid w:val="32BC3072"/>
    <w:rsid w:val="32D241AD"/>
    <w:rsid w:val="32F3395D"/>
    <w:rsid w:val="330B4E50"/>
    <w:rsid w:val="33B64008"/>
    <w:rsid w:val="33D41A65"/>
    <w:rsid w:val="348D1D91"/>
    <w:rsid w:val="34B63776"/>
    <w:rsid w:val="34FC5CC3"/>
    <w:rsid w:val="351E2A0E"/>
    <w:rsid w:val="361966F9"/>
    <w:rsid w:val="378D4317"/>
    <w:rsid w:val="37B25BCB"/>
    <w:rsid w:val="386001A8"/>
    <w:rsid w:val="39280D4D"/>
    <w:rsid w:val="3A133AAC"/>
    <w:rsid w:val="3A717C48"/>
    <w:rsid w:val="3A7723A6"/>
    <w:rsid w:val="3B260001"/>
    <w:rsid w:val="3B2B7E45"/>
    <w:rsid w:val="3BF84C6D"/>
    <w:rsid w:val="3C252908"/>
    <w:rsid w:val="3CAA1004"/>
    <w:rsid w:val="3CDA372F"/>
    <w:rsid w:val="401746E4"/>
    <w:rsid w:val="407F2606"/>
    <w:rsid w:val="41205ACA"/>
    <w:rsid w:val="41E808D7"/>
    <w:rsid w:val="42156E69"/>
    <w:rsid w:val="426452A0"/>
    <w:rsid w:val="42E12BD4"/>
    <w:rsid w:val="43666180"/>
    <w:rsid w:val="44113193"/>
    <w:rsid w:val="44B24085"/>
    <w:rsid w:val="4654367C"/>
    <w:rsid w:val="46D336F9"/>
    <w:rsid w:val="47680641"/>
    <w:rsid w:val="47BB17A2"/>
    <w:rsid w:val="48C448F8"/>
    <w:rsid w:val="49485C3A"/>
    <w:rsid w:val="4955772E"/>
    <w:rsid w:val="4A2C569B"/>
    <w:rsid w:val="4BA25F8B"/>
    <w:rsid w:val="4C2743D5"/>
    <w:rsid w:val="4C4D396C"/>
    <w:rsid w:val="4E7666E9"/>
    <w:rsid w:val="4EF32D62"/>
    <w:rsid w:val="4FA27A8B"/>
    <w:rsid w:val="50552C52"/>
    <w:rsid w:val="50946A5B"/>
    <w:rsid w:val="509C6D22"/>
    <w:rsid w:val="51715164"/>
    <w:rsid w:val="52E34EFB"/>
    <w:rsid w:val="53AA321D"/>
    <w:rsid w:val="53EB741B"/>
    <w:rsid w:val="552C3023"/>
    <w:rsid w:val="55623BF9"/>
    <w:rsid w:val="558F7851"/>
    <w:rsid w:val="560E7EA8"/>
    <w:rsid w:val="564F1645"/>
    <w:rsid w:val="56835C8A"/>
    <w:rsid w:val="569C50E9"/>
    <w:rsid w:val="56E875CA"/>
    <w:rsid w:val="56F76B2A"/>
    <w:rsid w:val="56FE7438"/>
    <w:rsid w:val="574D1872"/>
    <w:rsid w:val="58C92458"/>
    <w:rsid w:val="58CE54DE"/>
    <w:rsid w:val="58DD22A3"/>
    <w:rsid w:val="59D003F6"/>
    <w:rsid w:val="5A8C0E8F"/>
    <w:rsid w:val="5BD206DF"/>
    <w:rsid w:val="5C12793E"/>
    <w:rsid w:val="5C7B2E79"/>
    <w:rsid w:val="5D957609"/>
    <w:rsid w:val="5FEF18C1"/>
    <w:rsid w:val="60672BE1"/>
    <w:rsid w:val="60A95C04"/>
    <w:rsid w:val="610B3A57"/>
    <w:rsid w:val="615C7E72"/>
    <w:rsid w:val="626D24EE"/>
    <w:rsid w:val="62FB3DA6"/>
    <w:rsid w:val="63107AE1"/>
    <w:rsid w:val="6418767D"/>
    <w:rsid w:val="644B1123"/>
    <w:rsid w:val="650E19F0"/>
    <w:rsid w:val="65861C1A"/>
    <w:rsid w:val="65C9331D"/>
    <w:rsid w:val="67C94E55"/>
    <w:rsid w:val="69CC350A"/>
    <w:rsid w:val="6A342186"/>
    <w:rsid w:val="6AAF4329"/>
    <w:rsid w:val="6AB97DA1"/>
    <w:rsid w:val="6AF2602B"/>
    <w:rsid w:val="6B027B36"/>
    <w:rsid w:val="6BB85A7B"/>
    <w:rsid w:val="6BBC5DBC"/>
    <w:rsid w:val="6C292078"/>
    <w:rsid w:val="6CBA1D8A"/>
    <w:rsid w:val="6D2B7268"/>
    <w:rsid w:val="6E0B1981"/>
    <w:rsid w:val="6E400DE0"/>
    <w:rsid w:val="6F346283"/>
    <w:rsid w:val="6F7A17EF"/>
    <w:rsid w:val="6FD06ED3"/>
    <w:rsid w:val="70884C63"/>
    <w:rsid w:val="70D313B8"/>
    <w:rsid w:val="712F574D"/>
    <w:rsid w:val="71CE1427"/>
    <w:rsid w:val="72F10ED1"/>
    <w:rsid w:val="73545817"/>
    <w:rsid w:val="73567D5C"/>
    <w:rsid w:val="747020E7"/>
    <w:rsid w:val="74B37D27"/>
    <w:rsid w:val="74C353DE"/>
    <w:rsid w:val="74CB5285"/>
    <w:rsid w:val="765A583A"/>
    <w:rsid w:val="766C467E"/>
    <w:rsid w:val="792E01DE"/>
    <w:rsid w:val="79D408D1"/>
    <w:rsid w:val="7C701468"/>
    <w:rsid w:val="7C8670E3"/>
    <w:rsid w:val="7CEA4942"/>
    <w:rsid w:val="7D2A7FE5"/>
    <w:rsid w:val="7D67385E"/>
    <w:rsid w:val="7FD70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customStyle="1" w:styleId="9">
    <w:name w:val="页脚 字符"/>
    <w:link w:val="3"/>
    <w:qFormat/>
    <w:uiPriority w:val="99"/>
    <w:rPr>
      <w:kern w:val="2"/>
      <w:sz w:val="18"/>
      <w:szCs w:val="18"/>
    </w:rPr>
  </w:style>
  <w:style w:type="character" w:customStyle="1" w:styleId="10">
    <w:name w:val="页眉 字符"/>
    <w:link w:val="4"/>
    <w:qFormat/>
    <w:uiPriority w:val="0"/>
    <w:rPr>
      <w:kern w:val="2"/>
      <w:sz w:val="18"/>
      <w:szCs w:val="18"/>
    </w:rPr>
  </w:style>
  <w:style w:type="character" w:customStyle="1" w:styleId="11">
    <w:name w:val="批注框文本 字符"/>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815</Words>
  <Characters>4652</Characters>
  <Lines>38</Lines>
  <Paragraphs>10</Paragraphs>
  <TotalTime>93</TotalTime>
  <ScaleCrop>false</ScaleCrop>
  <LinksUpToDate>false</LinksUpToDate>
  <CharactersWithSpaces>5457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2020-11-30T08:51:00Z</dcterms:created>
  <dc:creator>user</dc:creator>
  <cp:lastModifiedBy>Administrator</cp:lastModifiedBy>
  <cp:lastPrinted>2020-12-08T07:49:00Z</cp:lastPrinted>
  <dcterms:modified xsi:type="dcterms:W3CDTF">2021-03-19T07:56:17Z</dcterms:modified>
  <dc:title>中国投资协会创业投资专业委员会章程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0A6EAAF9B8724087BA4D4484FC6BF91D</vt:lpwstr>
  </property>
</Properties>
</file>