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05E24">
      <w:pPr>
        <w:jc w:val="center"/>
        <w:rPr>
          <w:rFonts w:asciiTheme="majorEastAsia" w:hAnsiTheme="majorEastAsia" w:eastAsiaTheme="majorEastAsia" w:cstheme="majorEastAsia"/>
          <w:sz w:val="44"/>
          <w:szCs w:val="44"/>
        </w:rPr>
      </w:pPr>
      <w:r>
        <w:rPr>
          <w:rStyle w:val="19"/>
          <w:rFonts w:hint="eastAsia"/>
          <w:lang w:val="en-US" w:eastAsia="zh-CN"/>
        </w:rPr>
        <w:t>2026-2028年度大学生（研究生）健康体检招标的</w:t>
      </w:r>
      <w:r>
        <w:rPr>
          <w:rFonts w:hint="eastAsia" w:asciiTheme="majorEastAsia" w:hAnsiTheme="majorEastAsia" w:eastAsiaTheme="majorEastAsia" w:cstheme="majorEastAsia"/>
          <w:b/>
          <w:sz w:val="44"/>
          <w:szCs w:val="44"/>
        </w:rPr>
        <w:t>市场调研公告</w:t>
      </w:r>
    </w:p>
    <w:p w14:paraId="14E9E5A6">
      <w:pPr>
        <w:widowControl/>
        <w:shd w:val="clear" w:color="auto" w:fill="FFFFFF"/>
        <w:spacing w:after="86" w:line="560" w:lineRule="exact"/>
        <w:jc w:val="left"/>
        <w:rPr>
          <w:rFonts w:ascii="仿宋_GB2312" w:hAnsi="仿宋_GB2312" w:eastAsia="仿宋_GB2312" w:cs="仿宋_GB2312"/>
          <w:color w:val="333333"/>
          <w:kern w:val="0"/>
          <w:sz w:val="32"/>
          <w:szCs w:val="32"/>
          <w:shd w:val="clear" w:color="auto" w:fill="FFFFFF"/>
          <w:lang w:bidi="ar"/>
        </w:rPr>
      </w:pPr>
    </w:p>
    <w:p w14:paraId="2915A3F1">
      <w:pPr>
        <w:widowControl/>
        <w:shd w:val="clear" w:color="auto" w:fill="FFFFFF"/>
        <w:spacing w:after="86" w:line="560" w:lineRule="exact"/>
        <w:jc w:val="left"/>
        <w:rPr>
          <w:rFonts w:hint="eastAsia" w:ascii="仿宋" w:hAnsi="仿宋" w:eastAsia="仿宋" w:cs="仿宋"/>
          <w:color w:val="333333"/>
          <w:sz w:val="32"/>
          <w:szCs w:val="32"/>
        </w:rPr>
      </w:pPr>
      <w:r>
        <w:rPr>
          <w:rFonts w:hint="eastAsia" w:ascii="仿宋" w:hAnsi="仿宋" w:eastAsia="仿宋" w:cs="仿宋"/>
          <w:color w:val="333333"/>
          <w:kern w:val="0"/>
          <w:sz w:val="32"/>
          <w:szCs w:val="32"/>
          <w:shd w:val="clear" w:color="auto" w:fill="FFFFFF"/>
          <w:lang w:bidi="ar"/>
        </w:rPr>
        <w:t>各单位：</w:t>
      </w:r>
    </w:p>
    <w:p w14:paraId="27E9B319">
      <w:pPr>
        <w:ind w:firstLine="640" w:firstLineChars="200"/>
        <w:jc w:val="both"/>
        <w:rPr>
          <w:rFonts w:ascii="Arial" w:hAnsi="Arial" w:cs="Arial"/>
          <w:color w:val="333333"/>
          <w:sz w:val="32"/>
          <w:szCs w:val="32"/>
        </w:rPr>
      </w:pPr>
      <w:r>
        <w:rPr>
          <w:rFonts w:hint="eastAsia" w:ascii="仿宋" w:hAnsi="仿宋" w:eastAsia="仿宋" w:cs="仿宋"/>
          <w:b w:val="0"/>
          <w:bCs w:val="0"/>
          <w:color w:val="333333"/>
          <w:kern w:val="0"/>
          <w:sz w:val="32"/>
          <w:szCs w:val="32"/>
          <w:shd w:val="clear" w:color="auto" w:fill="FFFFFF"/>
          <w:lang w:bidi="ar"/>
        </w:rPr>
        <w:t>我校拟于2025年招标</w:t>
      </w:r>
      <w:r>
        <w:rPr>
          <w:rFonts w:hint="eastAsia" w:ascii="仿宋" w:hAnsi="仿宋" w:eastAsia="仿宋" w:cs="仿宋"/>
          <w:b w:val="0"/>
          <w:bCs w:val="0"/>
          <w:color w:val="333333"/>
          <w:kern w:val="0"/>
          <w:sz w:val="32"/>
          <w:szCs w:val="32"/>
          <w:shd w:val="clear" w:color="auto" w:fill="FFFFFF"/>
          <w:lang w:val="en-US" w:eastAsia="zh-CN" w:bidi="ar"/>
        </w:rPr>
        <w:t>2026-2028年度大学生（研究生）健康体检服务，</w:t>
      </w:r>
      <w:r>
        <w:rPr>
          <w:rFonts w:hint="eastAsia" w:ascii="仿宋" w:hAnsi="仿宋" w:eastAsia="仿宋" w:cs="仿宋"/>
          <w:color w:val="333333"/>
          <w:kern w:val="0"/>
          <w:sz w:val="32"/>
          <w:szCs w:val="32"/>
          <w:shd w:val="clear" w:color="auto" w:fill="FFFFFF"/>
          <w:lang w:bidi="ar"/>
        </w:rPr>
        <w:t>现面向你单位征询相关意见，请根据工作实际填写相关情况并提出反馈意见</w:t>
      </w:r>
      <w:bookmarkStart w:id="0" w:name="_GoBack"/>
      <w:bookmarkEnd w:id="0"/>
      <w:r>
        <w:rPr>
          <w:rFonts w:hint="eastAsia" w:ascii="仿宋" w:hAnsi="仿宋" w:eastAsia="仿宋" w:cs="仿宋"/>
          <w:color w:val="333333"/>
          <w:kern w:val="0"/>
          <w:sz w:val="32"/>
          <w:szCs w:val="32"/>
          <w:shd w:val="clear" w:color="auto" w:fill="FFFFFF"/>
          <w:lang w:bidi="ar"/>
        </w:rPr>
        <w:t>（反馈意见可以批注形式反馈），最迟请于2025年</w:t>
      </w:r>
      <w:r>
        <w:rPr>
          <w:rFonts w:hint="eastAsia" w:ascii="仿宋" w:hAnsi="仿宋" w:eastAsia="仿宋" w:cs="仿宋"/>
          <w:color w:val="333333"/>
          <w:kern w:val="0"/>
          <w:sz w:val="32"/>
          <w:szCs w:val="32"/>
          <w:shd w:val="clear" w:color="auto" w:fill="FFFFFF"/>
          <w:lang w:val="en-US" w:eastAsia="zh-CN" w:bidi="ar"/>
        </w:rPr>
        <w:t>11</w:t>
      </w:r>
      <w:r>
        <w:rPr>
          <w:rFonts w:hint="eastAsia" w:ascii="仿宋" w:hAnsi="仿宋" w:eastAsia="仿宋" w:cs="仿宋"/>
          <w:color w:val="333333"/>
          <w:kern w:val="0"/>
          <w:sz w:val="32"/>
          <w:szCs w:val="32"/>
          <w:shd w:val="clear" w:color="auto" w:fill="FFFFFF"/>
          <w:lang w:bidi="ar"/>
        </w:rPr>
        <w:t>月1</w:t>
      </w:r>
      <w:r>
        <w:rPr>
          <w:rFonts w:hint="eastAsia" w:ascii="仿宋" w:hAnsi="仿宋" w:eastAsia="仿宋" w:cs="仿宋"/>
          <w:color w:val="333333"/>
          <w:kern w:val="0"/>
          <w:sz w:val="32"/>
          <w:szCs w:val="32"/>
          <w:shd w:val="clear" w:color="auto" w:fill="FFFFFF"/>
          <w:lang w:val="en-US" w:eastAsia="zh-CN" w:bidi="ar"/>
        </w:rPr>
        <w:t>7</w:t>
      </w:r>
      <w:r>
        <w:rPr>
          <w:rFonts w:hint="eastAsia" w:ascii="仿宋" w:hAnsi="仿宋" w:eastAsia="仿宋" w:cs="仿宋"/>
          <w:color w:val="333333"/>
          <w:kern w:val="0"/>
          <w:sz w:val="32"/>
          <w:szCs w:val="32"/>
          <w:shd w:val="clear" w:color="auto" w:fill="FFFFFF"/>
          <w:lang w:bidi="ar"/>
        </w:rPr>
        <w:t>日之前反馈至邮箱hqjt@ahjzu.edu.cn，谢</w:t>
      </w:r>
      <w:r>
        <w:rPr>
          <w:rFonts w:ascii="仿宋_GB2312" w:hAnsi="仿宋_GB2312" w:eastAsia="仿宋_GB2312" w:cs="仿宋_GB2312"/>
          <w:color w:val="333333"/>
          <w:kern w:val="0"/>
          <w:sz w:val="32"/>
          <w:szCs w:val="32"/>
          <w:shd w:val="clear" w:color="auto" w:fill="FFFFFF"/>
          <w:lang w:bidi="ar"/>
        </w:rPr>
        <w:t>谢！</w:t>
      </w:r>
    </w:p>
    <w:p w14:paraId="307A86DA">
      <w:pPr>
        <w:widowControl/>
        <w:shd w:val="clear" w:color="auto" w:fill="FFFFFF"/>
        <w:spacing w:after="86" w:line="560" w:lineRule="exact"/>
        <w:jc w:val="left"/>
        <w:rPr>
          <w:rFonts w:ascii="Arial" w:hAnsi="Arial" w:cs="Arial"/>
          <w:color w:val="333333"/>
          <w:sz w:val="32"/>
          <w:szCs w:val="32"/>
        </w:rPr>
      </w:pPr>
      <w:r>
        <w:rPr>
          <w:rFonts w:ascii="仿宋_GB2312" w:hAnsi="仿宋_GB2312" w:eastAsia="仿宋_GB2312" w:cs="仿宋_GB2312"/>
          <w:color w:val="333333"/>
          <w:kern w:val="0"/>
          <w:sz w:val="32"/>
          <w:szCs w:val="32"/>
          <w:shd w:val="clear" w:color="auto" w:fill="FFFFFF"/>
          <w:lang w:bidi="ar"/>
        </w:rPr>
        <w:t> </w:t>
      </w:r>
    </w:p>
    <w:p w14:paraId="4FA515E2">
      <w:pPr>
        <w:widowControl/>
        <w:shd w:val="clear" w:color="auto" w:fill="FFFFFF"/>
        <w:spacing w:after="86" w:line="560" w:lineRule="exact"/>
        <w:jc w:val="right"/>
        <w:rPr>
          <w:rFonts w:ascii="Arial" w:hAnsi="Arial" w:cs="Arial"/>
          <w:color w:val="333333"/>
          <w:sz w:val="32"/>
          <w:szCs w:val="32"/>
        </w:rPr>
      </w:pPr>
      <w:r>
        <w:rPr>
          <w:rFonts w:ascii="仿宋_GB2312" w:hAnsi="仿宋_GB2312" w:eastAsia="仿宋_GB2312" w:cs="仿宋_GB2312"/>
          <w:color w:val="333333"/>
          <w:kern w:val="0"/>
          <w:sz w:val="32"/>
          <w:szCs w:val="32"/>
          <w:shd w:val="clear" w:color="auto" w:fill="FFFFFF"/>
          <w:lang w:bidi="ar"/>
        </w:rPr>
        <w:t> </w:t>
      </w:r>
    </w:p>
    <w:p w14:paraId="4DD9EBE0">
      <w:pPr>
        <w:widowControl/>
        <w:shd w:val="clear" w:color="auto" w:fill="FFFFFF"/>
        <w:spacing w:after="86" w:line="560" w:lineRule="exact"/>
        <w:jc w:val="right"/>
        <w:rPr>
          <w:rFonts w:ascii="Arial" w:hAnsi="Arial" w:cs="Arial"/>
          <w:color w:val="333333"/>
          <w:sz w:val="32"/>
          <w:szCs w:val="32"/>
        </w:rPr>
      </w:pPr>
      <w:r>
        <w:rPr>
          <w:rFonts w:ascii="仿宋_GB2312" w:hAnsi="仿宋_GB2312" w:eastAsia="仿宋_GB2312" w:cs="仿宋_GB2312"/>
          <w:color w:val="333333"/>
          <w:kern w:val="0"/>
          <w:sz w:val="32"/>
          <w:szCs w:val="32"/>
          <w:shd w:val="clear" w:color="auto" w:fill="FFFFFF"/>
          <w:lang w:bidi="ar"/>
        </w:rPr>
        <w:t>安徽建筑大学后勤</w:t>
      </w:r>
      <w:r>
        <w:rPr>
          <w:rFonts w:hint="eastAsia" w:ascii="仿宋_GB2312" w:hAnsi="仿宋_GB2312" w:eastAsia="仿宋_GB2312" w:cs="仿宋_GB2312"/>
          <w:color w:val="333333"/>
          <w:kern w:val="0"/>
          <w:sz w:val="32"/>
          <w:szCs w:val="32"/>
          <w:shd w:val="clear" w:color="auto" w:fill="FFFFFF"/>
          <w:lang w:val="en-US" w:eastAsia="zh-CN" w:bidi="ar"/>
        </w:rPr>
        <w:t>基建</w:t>
      </w:r>
      <w:r>
        <w:rPr>
          <w:rFonts w:ascii="仿宋_GB2312" w:hAnsi="仿宋_GB2312" w:eastAsia="仿宋_GB2312" w:cs="仿宋_GB2312"/>
          <w:color w:val="333333"/>
          <w:kern w:val="0"/>
          <w:sz w:val="32"/>
          <w:szCs w:val="32"/>
          <w:shd w:val="clear" w:color="auto" w:fill="FFFFFF"/>
          <w:lang w:bidi="ar"/>
        </w:rPr>
        <w:t>处</w:t>
      </w:r>
    </w:p>
    <w:p w14:paraId="4D435042">
      <w:pPr>
        <w:pStyle w:val="10"/>
        <w:widowControl/>
        <w:shd w:val="clear" w:color="auto" w:fill="FFFFFF"/>
        <w:spacing w:beforeAutospacing="0" w:after="86" w:afterAutospacing="0" w:line="560" w:lineRule="exact"/>
        <w:jc w:val="cente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w:t>
      </w:r>
      <w:r>
        <w:rPr>
          <w:rFonts w:ascii="仿宋_GB2312" w:hAnsi="仿宋_GB2312" w:eastAsia="仿宋_GB2312" w:cs="仿宋_GB2312"/>
          <w:color w:val="333333"/>
          <w:sz w:val="32"/>
          <w:szCs w:val="32"/>
          <w:shd w:val="clear" w:color="auto" w:fill="FFFFFF"/>
        </w:rPr>
        <w:t xml:space="preserve"> 2025年</w:t>
      </w:r>
      <w:r>
        <w:rPr>
          <w:rFonts w:hint="eastAsia" w:ascii="仿宋_GB2312" w:hAnsi="仿宋_GB2312" w:eastAsia="仿宋_GB2312" w:cs="仿宋_GB2312"/>
          <w:color w:val="333333"/>
          <w:sz w:val="32"/>
          <w:szCs w:val="32"/>
          <w:shd w:val="clear" w:color="auto" w:fill="FFFFFF"/>
          <w:lang w:val="en-US" w:eastAsia="zh-CN"/>
        </w:rPr>
        <w:t>11</w:t>
      </w:r>
      <w:r>
        <w:rPr>
          <w:rFonts w:ascii="仿宋_GB2312" w:hAnsi="仿宋_GB2312" w:eastAsia="仿宋_GB2312" w:cs="仿宋_GB2312"/>
          <w:color w:val="333333"/>
          <w:sz w:val="32"/>
          <w:szCs w:val="32"/>
          <w:shd w:val="clear" w:color="auto" w:fill="FFFFFF"/>
        </w:rPr>
        <w:t>月</w:t>
      </w:r>
      <w:r>
        <w:rPr>
          <w:rFonts w:hint="eastAsia" w:ascii="仿宋_GB2312" w:hAnsi="仿宋_GB2312" w:eastAsia="仿宋_GB2312" w:cs="仿宋_GB2312"/>
          <w:color w:val="333333"/>
          <w:sz w:val="32"/>
          <w:szCs w:val="32"/>
          <w:shd w:val="clear" w:color="auto" w:fill="FFFFFF"/>
          <w:lang w:val="en-US" w:eastAsia="zh-CN"/>
        </w:rPr>
        <w:t>12</w:t>
      </w:r>
      <w:r>
        <w:rPr>
          <w:rFonts w:ascii="仿宋_GB2312" w:hAnsi="仿宋_GB2312" w:eastAsia="仿宋_GB2312" w:cs="仿宋_GB2312"/>
          <w:color w:val="333333"/>
          <w:sz w:val="32"/>
          <w:szCs w:val="32"/>
          <w:shd w:val="clear" w:color="auto" w:fill="FFFFFF"/>
        </w:rPr>
        <w:t>日</w:t>
      </w:r>
    </w:p>
    <w:p w14:paraId="4487C96C">
      <w:pPr>
        <w:pStyle w:val="10"/>
        <w:widowControl/>
        <w:shd w:val="clear" w:color="auto" w:fill="FFFFFF"/>
        <w:spacing w:beforeAutospacing="0" w:after="86" w:afterAutospacing="0" w:line="560" w:lineRule="exact"/>
        <w:jc w:val="center"/>
        <w:rPr>
          <w:rFonts w:ascii="仿宋_GB2312" w:hAnsi="仿宋_GB2312" w:eastAsia="仿宋_GB2312" w:cs="仿宋_GB2312"/>
          <w:color w:val="333333"/>
          <w:sz w:val="18"/>
          <w:szCs w:val="18"/>
          <w:shd w:val="clear" w:color="auto" w:fill="FFFFFF"/>
        </w:rPr>
      </w:pPr>
    </w:p>
    <w:p w14:paraId="09BE5C5D">
      <w:pPr>
        <w:pStyle w:val="10"/>
        <w:widowControl/>
        <w:shd w:val="clear" w:color="auto" w:fill="FFFFFF"/>
        <w:spacing w:beforeAutospacing="0" w:after="86" w:afterAutospacing="0" w:line="560" w:lineRule="exact"/>
        <w:jc w:val="center"/>
        <w:rPr>
          <w:rFonts w:ascii="仿宋_GB2312" w:hAnsi="仿宋_GB2312" w:eastAsia="仿宋_GB2312" w:cs="仿宋_GB2312"/>
          <w:color w:val="333333"/>
          <w:sz w:val="18"/>
          <w:szCs w:val="18"/>
          <w:shd w:val="clear" w:color="auto" w:fill="FFFFFF"/>
        </w:rPr>
      </w:pPr>
    </w:p>
    <w:p w14:paraId="495C34F9">
      <w:pPr>
        <w:pStyle w:val="10"/>
        <w:widowControl/>
        <w:shd w:val="clear" w:color="auto" w:fill="FFFFFF"/>
        <w:spacing w:beforeAutospacing="0" w:after="86" w:afterAutospacing="0" w:line="560" w:lineRule="exact"/>
        <w:jc w:val="center"/>
        <w:rPr>
          <w:rFonts w:ascii="仿宋_GB2312" w:hAnsi="仿宋_GB2312" w:eastAsia="仿宋_GB2312" w:cs="仿宋_GB2312"/>
          <w:color w:val="333333"/>
          <w:sz w:val="18"/>
          <w:szCs w:val="18"/>
          <w:shd w:val="clear" w:color="auto" w:fill="FFFFFF"/>
        </w:rPr>
      </w:pPr>
    </w:p>
    <w:p w14:paraId="71729A33">
      <w:pPr>
        <w:pStyle w:val="10"/>
        <w:widowControl/>
        <w:shd w:val="clear" w:color="auto" w:fill="FFFFFF"/>
        <w:spacing w:beforeAutospacing="0" w:after="86" w:afterAutospacing="0" w:line="560" w:lineRule="exact"/>
        <w:jc w:val="center"/>
        <w:rPr>
          <w:rFonts w:ascii="仿宋_GB2312" w:hAnsi="仿宋_GB2312" w:eastAsia="仿宋_GB2312" w:cs="仿宋_GB2312"/>
          <w:color w:val="333333"/>
          <w:sz w:val="18"/>
          <w:szCs w:val="18"/>
          <w:shd w:val="clear" w:color="auto" w:fill="FFFFFF"/>
        </w:rPr>
      </w:pPr>
    </w:p>
    <w:p w14:paraId="1E15A9E1">
      <w:pPr>
        <w:pStyle w:val="10"/>
        <w:widowControl/>
        <w:shd w:val="clear" w:color="auto" w:fill="FFFFFF"/>
        <w:spacing w:beforeAutospacing="0" w:after="86" w:afterAutospacing="0" w:line="560" w:lineRule="exact"/>
        <w:jc w:val="center"/>
        <w:rPr>
          <w:rFonts w:ascii="仿宋_GB2312" w:hAnsi="仿宋_GB2312" w:eastAsia="仿宋_GB2312" w:cs="仿宋_GB2312"/>
          <w:color w:val="333333"/>
          <w:sz w:val="18"/>
          <w:szCs w:val="18"/>
          <w:shd w:val="clear" w:color="auto" w:fill="FFFFFF"/>
        </w:rPr>
      </w:pPr>
    </w:p>
    <w:p w14:paraId="2629FBED">
      <w:pPr>
        <w:pStyle w:val="10"/>
        <w:widowControl/>
        <w:shd w:val="clear" w:color="auto" w:fill="FFFFFF"/>
        <w:spacing w:beforeAutospacing="0" w:after="86" w:afterAutospacing="0" w:line="560" w:lineRule="exact"/>
        <w:jc w:val="center"/>
        <w:rPr>
          <w:rFonts w:ascii="仿宋_GB2312" w:hAnsi="仿宋_GB2312" w:eastAsia="仿宋_GB2312" w:cs="仿宋_GB2312"/>
          <w:color w:val="333333"/>
          <w:sz w:val="18"/>
          <w:szCs w:val="18"/>
          <w:shd w:val="clear" w:color="auto" w:fill="FFFFFF"/>
        </w:rPr>
      </w:pPr>
    </w:p>
    <w:p w14:paraId="2226B63E">
      <w:pPr>
        <w:pStyle w:val="10"/>
        <w:widowControl/>
        <w:shd w:val="clear" w:color="auto" w:fill="FFFFFF"/>
        <w:spacing w:beforeAutospacing="0" w:after="86" w:afterAutospacing="0" w:line="560" w:lineRule="exact"/>
        <w:jc w:val="center"/>
        <w:rPr>
          <w:rFonts w:ascii="仿宋_GB2312" w:hAnsi="仿宋_GB2312" w:eastAsia="仿宋_GB2312" w:cs="仿宋_GB2312"/>
          <w:color w:val="333333"/>
          <w:sz w:val="18"/>
          <w:szCs w:val="18"/>
          <w:shd w:val="clear" w:color="auto" w:fill="FFFFFF"/>
        </w:rPr>
      </w:pPr>
    </w:p>
    <w:p w14:paraId="28F2C8B2">
      <w:pPr>
        <w:spacing w:line="560" w:lineRule="exact"/>
        <w:rPr>
          <w:rFonts w:ascii="黑体" w:hAnsi="黑体" w:eastAsia="黑体" w:cs="仿宋_GB2312"/>
          <w:sz w:val="32"/>
          <w:szCs w:val="32"/>
        </w:rPr>
      </w:pPr>
    </w:p>
    <w:p w14:paraId="050A3001">
      <w:pPr>
        <w:spacing w:line="560" w:lineRule="exact"/>
        <w:rPr>
          <w:rFonts w:ascii="黑体" w:hAnsi="黑体" w:eastAsia="黑体" w:cs="仿宋_GB2312"/>
          <w:sz w:val="32"/>
          <w:szCs w:val="32"/>
        </w:rPr>
      </w:pPr>
    </w:p>
    <w:p w14:paraId="6528F7F4">
      <w:pPr>
        <w:spacing w:line="560" w:lineRule="exact"/>
        <w:rPr>
          <w:rFonts w:ascii="黑体" w:hAnsi="黑体" w:eastAsia="黑体" w:cs="仿宋_GB2312"/>
          <w:sz w:val="32"/>
          <w:szCs w:val="32"/>
        </w:rPr>
      </w:pPr>
      <w:r>
        <w:rPr>
          <w:rFonts w:hint="eastAsia" w:ascii="黑体" w:hAnsi="黑体" w:eastAsia="黑体" w:cs="仿宋_GB2312"/>
          <w:sz w:val="32"/>
          <w:szCs w:val="32"/>
        </w:rPr>
        <w:t>单位名称（公章）：</w:t>
      </w:r>
    </w:p>
    <w:p w14:paraId="53401ABA">
      <w:pPr>
        <w:spacing w:line="560" w:lineRule="exact"/>
        <w:rPr>
          <w:rFonts w:ascii="黑体" w:hAnsi="黑体" w:eastAsia="黑体" w:cs="仿宋_GB2312"/>
          <w:sz w:val="32"/>
          <w:szCs w:val="32"/>
        </w:rPr>
      </w:pPr>
      <w:r>
        <w:rPr>
          <w:rFonts w:hint="eastAsia" w:ascii="黑体" w:hAnsi="黑体" w:eastAsia="黑体" w:cs="仿宋_GB2312"/>
          <w:sz w:val="32"/>
          <w:szCs w:val="32"/>
        </w:rPr>
        <w:t>联系人及联系方式：</w:t>
      </w:r>
    </w:p>
    <w:p w14:paraId="696C61A9">
      <w:pPr>
        <w:spacing w:line="560" w:lineRule="exact"/>
        <w:rPr>
          <w:rFonts w:ascii="仿宋_GB2312" w:hAnsi="仿宋_GB2312" w:eastAsia="仿宋_GB2312" w:cs="仿宋_GB2312"/>
          <w:sz w:val="32"/>
          <w:szCs w:val="32"/>
        </w:rPr>
      </w:pPr>
    </w:p>
    <w:p w14:paraId="4B3506AE">
      <w:pPr>
        <w:jc w:val="left"/>
        <w:rPr>
          <w:rStyle w:val="19"/>
          <w:rFonts w:hint="eastAsia" w:ascii="仿宋" w:hAnsi="仿宋" w:eastAsia="仿宋" w:cs="仿宋"/>
          <w:b w:val="0"/>
          <w:bCs/>
          <w:sz w:val="32"/>
          <w:szCs w:val="32"/>
          <w:lang w:val="en-US" w:eastAsia="zh-CN"/>
        </w:rPr>
      </w:pPr>
      <w:r>
        <w:rPr>
          <w:rFonts w:hint="eastAsia" w:ascii="仿宋" w:hAnsi="仿宋" w:eastAsia="仿宋" w:cs="仿宋"/>
          <w:sz w:val="32"/>
          <w:szCs w:val="32"/>
        </w:rPr>
        <w:t>一、</w:t>
      </w:r>
      <w:r>
        <w:rPr>
          <w:rFonts w:hint="eastAsia" w:ascii="仿宋" w:hAnsi="仿宋" w:eastAsia="仿宋" w:cs="仿宋"/>
          <w:b/>
          <w:sz w:val="32"/>
          <w:szCs w:val="32"/>
        </w:rPr>
        <w:t>项目名称：</w:t>
      </w:r>
      <w:r>
        <w:rPr>
          <w:rStyle w:val="19"/>
          <w:rFonts w:hint="eastAsia" w:ascii="仿宋" w:hAnsi="仿宋" w:eastAsia="仿宋" w:cs="仿宋"/>
          <w:b w:val="0"/>
          <w:bCs/>
          <w:sz w:val="32"/>
          <w:szCs w:val="32"/>
          <w:lang w:val="en-US" w:eastAsia="zh-CN"/>
        </w:rPr>
        <w:t>2026-2028年度大学生（研究生）健康体检服务</w:t>
      </w:r>
    </w:p>
    <w:p w14:paraId="1949E5B1">
      <w:pPr>
        <w:spacing w:line="560" w:lineRule="exact"/>
        <w:rPr>
          <w:rFonts w:hint="default" w:ascii="仿宋" w:hAnsi="仿宋" w:eastAsia="仿宋" w:cs="仿宋"/>
          <w:b/>
          <w:sz w:val="32"/>
          <w:szCs w:val="32"/>
          <w:lang w:val="en-US" w:eastAsia="zh-CN"/>
        </w:rPr>
      </w:pPr>
      <w:r>
        <w:rPr>
          <w:rFonts w:hint="eastAsia" w:ascii="仿宋" w:hAnsi="仿宋" w:eastAsia="仿宋" w:cs="仿宋"/>
          <w:b/>
          <w:sz w:val="32"/>
          <w:szCs w:val="32"/>
        </w:rPr>
        <w:t>二、预算金额</w:t>
      </w:r>
      <w:r>
        <w:rPr>
          <w:rFonts w:hint="eastAsia" w:ascii="仿宋" w:hAnsi="仿宋" w:eastAsia="仿宋" w:cs="仿宋"/>
          <w:sz w:val="32"/>
          <w:szCs w:val="32"/>
        </w:rPr>
        <w:t>：</w:t>
      </w:r>
      <w:r>
        <w:rPr>
          <w:rFonts w:hint="eastAsia" w:ascii="仿宋" w:hAnsi="仿宋" w:eastAsia="仿宋" w:cs="仿宋"/>
          <w:sz w:val="32"/>
          <w:szCs w:val="32"/>
          <w:lang w:val="en-US" w:eastAsia="zh-CN"/>
        </w:rPr>
        <w:t>20</w:t>
      </w:r>
      <w:r>
        <w:rPr>
          <w:rFonts w:hint="eastAsia" w:ascii="仿宋" w:hAnsi="仿宋" w:eastAsia="仿宋" w:cs="仿宋"/>
          <w:color w:val="000000"/>
          <w:kern w:val="0"/>
          <w:sz w:val="31"/>
          <w:szCs w:val="31"/>
          <w:lang w:bidi="ar"/>
        </w:rPr>
        <w:t>万元</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/年</w:t>
      </w:r>
    </w:p>
    <w:p w14:paraId="2FE9BD20">
      <w:pPr>
        <w:spacing w:line="560" w:lineRule="exact"/>
        <w:rPr>
          <w:rFonts w:hint="eastAsia" w:ascii="仿宋" w:hAnsi="仿宋" w:eastAsia="仿宋" w:cs="仿宋"/>
          <w:b/>
          <w:sz w:val="32"/>
          <w:szCs w:val="32"/>
        </w:rPr>
      </w:pPr>
      <w:r>
        <w:rPr>
          <w:rFonts w:hint="eastAsia" w:ascii="仿宋" w:hAnsi="仿宋" w:eastAsia="仿宋" w:cs="仿宋"/>
          <w:b/>
          <w:sz w:val="32"/>
          <w:szCs w:val="32"/>
        </w:rPr>
        <w:t>三、项目概况：</w:t>
      </w:r>
    </w:p>
    <w:p w14:paraId="43246AC4">
      <w:pPr>
        <w:spacing w:line="360" w:lineRule="auto"/>
        <w:ind w:firstLine="437"/>
        <w:rPr>
          <w:rFonts w:hint="default" w:ascii="仿宋" w:hAnsi="仿宋" w:eastAsia="仿宋" w:cs="仿宋"/>
          <w:sz w:val="32"/>
          <w:szCs w:val="32"/>
          <w:lang w:val="en-US" w:eastAsia="zh-CN"/>
        </w:rPr>
      </w:pPr>
      <w:r>
        <w:rPr>
          <w:rFonts w:hint="eastAsia" w:ascii="仿宋" w:hAnsi="仿宋" w:eastAsia="仿宋" w:cs="仿宋"/>
          <w:color w:val="000000"/>
          <w:sz w:val="32"/>
          <w:szCs w:val="32"/>
        </w:rPr>
        <w:t>新生体检:约</w:t>
      </w:r>
      <w:r>
        <w:rPr>
          <w:rFonts w:hint="eastAsia" w:ascii="仿宋" w:hAnsi="仿宋" w:eastAsia="仿宋" w:cs="仿宋"/>
          <w:sz w:val="32"/>
          <w:szCs w:val="32"/>
          <w:lang w:eastAsia="zh-CN"/>
        </w:rPr>
        <w:t>5000</w:t>
      </w:r>
      <w:r>
        <w:rPr>
          <w:rFonts w:hint="eastAsia" w:ascii="仿宋" w:hAnsi="仿宋" w:eastAsia="仿宋" w:cs="仿宋"/>
          <w:color w:val="000000"/>
          <w:sz w:val="32"/>
          <w:szCs w:val="32"/>
        </w:rPr>
        <w:t>人（具体人数以实际发生为准）</w:t>
      </w:r>
      <w:r>
        <w:rPr>
          <w:rFonts w:hint="eastAsia" w:ascii="仿宋" w:hAnsi="仿宋" w:eastAsia="仿宋" w:cs="仿宋"/>
          <w:color w:val="000000"/>
          <w:sz w:val="32"/>
          <w:szCs w:val="32"/>
          <w:lang w:eastAsia="zh-CN"/>
        </w:rPr>
        <w:t>，体检</w:t>
      </w:r>
      <w:r>
        <w:rPr>
          <w:rFonts w:hint="eastAsia" w:ascii="仿宋" w:hAnsi="仿宋" w:eastAsia="仿宋" w:cs="仿宋"/>
          <w:color w:val="000000"/>
          <w:sz w:val="32"/>
          <w:szCs w:val="32"/>
          <w:lang w:val="en-US" w:eastAsia="zh-CN"/>
        </w:rPr>
        <w:t>地点</w:t>
      </w:r>
      <w:r>
        <w:rPr>
          <w:rFonts w:hint="eastAsia" w:ascii="仿宋" w:hAnsi="仿宋" w:eastAsia="仿宋" w:cs="仿宋"/>
          <w:color w:val="000000"/>
          <w:sz w:val="32"/>
          <w:szCs w:val="32"/>
          <w:lang w:eastAsia="zh-CN"/>
        </w:rPr>
        <w:t>分</w:t>
      </w:r>
      <w:r>
        <w:rPr>
          <w:rFonts w:hint="eastAsia" w:ascii="仿宋" w:hAnsi="仿宋" w:eastAsia="仿宋" w:cs="仿宋"/>
          <w:sz w:val="32"/>
          <w:szCs w:val="32"/>
          <w:lang w:val="en-US" w:eastAsia="zh-CN"/>
        </w:rPr>
        <w:t>紫云路、金寨路</w:t>
      </w:r>
      <w:r>
        <w:rPr>
          <w:rFonts w:hint="eastAsia" w:ascii="仿宋" w:hAnsi="仿宋" w:eastAsia="仿宋" w:cs="仿宋"/>
          <w:sz w:val="32"/>
          <w:szCs w:val="32"/>
          <w:lang w:eastAsia="zh-CN"/>
        </w:rPr>
        <w:t>两校区，具体体检时间由甲乙两方共同协商。每日体检人数</w:t>
      </w:r>
      <w:r>
        <w:rPr>
          <w:rFonts w:hint="eastAsia" w:ascii="仿宋" w:hAnsi="仿宋" w:eastAsia="仿宋" w:cs="仿宋"/>
          <w:sz w:val="32"/>
          <w:szCs w:val="32"/>
          <w:lang w:val="en-US" w:eastAsia="zh-CN"/>
        </w:rPr>
        <w:t>1000人左右。</w:t>
      </w:r>
    </w:p>
    <w:p w14:paraId="620C309D">
      <w:pPr>
        <w:spacing w:line="300" w:lineRule="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项目地点：安徽建筑大学</w:t>
      </w:r>
      <w:r>
        <w:rPr>
          <w:rFonts w:hint="eastAsia" w:ascii="仿宋" w:hAnsi="仿宋" w:eastAsia="仿宋" w:cs="仿宋"/>
          <w:sz w:val="32"/>
          <w:szCs w:val="32"/>
          <w:lang w:val="en-US" w:eastAsia="zh-CN"/>
        </w:rPr>
        <w:t>紫云路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金寨路</w:t>
      </w:r>
      <w:r>
        <w:rPr>
          <w:rFonts w:hint="eastAsia" w:ascii="仿宋" w:hAnsi="仿宋" w:eastAsia="仿宋" w:cs="仿宋"/>
          <w:sz w:val="32"/>
          <w:szCs w:val="32"/>
        </w:rPr>
        <w:t>校区</w:t>
      </w:r>
      <w:r>
        <w:rPr>
          <w:rFonts w:hint="eastAsia" w:ascii="仿宋" w:hAnsi="仿宋" w:eastAsia="仿宋" w:cs="仿宋"/>
          <w:sz w:val="32"/>
          <w:szCs w:val="32"/>
          <w:lang w:val="en-US" w:eastAsia="zh-CN"/>
        </w:rPr>
        <w:t>指定场地</w:t>
      </w:r>
      <w:r>
        <w:rPr>
          <w:rFonts w:hint="eastAsia" w:ascii="仿宋" w:hAnsi="仿宋" w:eastAsia="仿宋" w:cs="仿宋"/>
          <w:sz w:val="32"/>
          <w:szCs w:val="32"/>
        </w:rPr>
        <w:t>；</w:t>
      </w:r>
    </w:p>
    <w:p w14:paraId="63EC1251">
      <w:pPr>
        <w:pStyle w:val="11"/>
        <w:ind w:left="0" w:leftChars="0" w:firstLine="0" w:firstLineChars="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（二）</w:t>
      </w:r>
      <w:r>
        <w:rPr>
          <w:rFonts w:hint="eastAsia" w:ascii="仿宋" w:hAnsi="仿宋" w:eastAsia="仿宋" w:cs="仿宋"/>
          <w:color w:val="000000"/>
          <w:sz w:val="32"/>
          <w:szCs w:val="32"/>
        </w:rPr>
        <w:t>项目内容： 新生体检:约5000人（具体人数以实际发生为准）</w:t>
      </w:r>
      <w:r>
        <w:rPr>
          <w:rFonts w:hint="eastAsia" w:ascii="仿宋" w:hAnsi="仿宋" w:eastAsia="仿宋" w:cs="仿宋"/>
          <w:color w:val="000000"/>
          <w:sz w:val="32"/>
          <w:szCs w:val="32"/>
          <w:lang w:eastAsia="zh-CN"/>
        </w:rPr>
        <w:t>；</w:t>
      </w:r>
    </w:p>
    <w:p w14:paraId="3C9345C6">
      <w:pPr>
        <w:pStyle w:val="11"/>
        <w:ind w:left="0" w:leftChars="0" w:firstLine="0" w:firstLineChars="0"/>
        <w:rPr>
          <w:rFonts w:hint="eastAsia" w:ascii="仿宋" w:hAnsi="仿宋" w:eastAsia="仿宋" w:cs="仿宋"/>
          <w:color w:val="000000"/>
          <w:sz w:val="30"/>
          <w:szCs w:val="30"/>
          <w:lang w:val="en-US"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服务期限：三年，</w:t>
      </w:r>
      <w:r>
        <w:rPr>
          <w:rFonts w:hint="eastAsia" w:ascii="仿宋" w:hAnsi="仿宋" w:eastAsia="仿宋" w:cs="仿宋"/>
          <w:color w:val="000000"/>
          <w:sz w:val="30"/>
          <w:szCs w:val="30"/>
          <w:lang w:val="en-US" w:eastAsia="zh-CN"/>
        </w:rPr>
        <w:t>2026年9月、2027年9月、2028年9月底前完成；</w:t>
      </w:r>
    </w:p>
    <w:p w14:paraId="0EF3B711">
      <w:pPr>
        <w:spacing w:line="360" w:lineRule="auto"/>
        <w:rPr>
          <w:rFonts w:hint="eastAsia" w:ascii="仿宋" w:hAnsi="仿宋" w:eastAsia="仿宋" w:cs="仿宋"/>
          <w:snapToGrid w:val="0"/>
          <w:kern w:val="0"/>
          <w:sz w:val="32"/>
          <w:szCs w:val="32"/>
          <w:highlight w:val="none"/>
        </w:rPr>
      </w:pPr>
      <w:r>
        <w:rPr>
          <w:rStyle w:val="19"/>
          <w:rFonts w:hint="eastAsia" w:ascii="仿宋" w:hAnsi="仿宋" w:eastAsia="仿宋" w:cs="仿宋"/>
          <w:b w:val="0"/>
          <w:bCs/>
          <w:sz w:val="32"/>
          <w:szCs w:val="32"/>
          <w:lang w:eastAsia="zh-CN"/>
        </w:rPr>
        <w:t>（</w:t>
      </w:r>
      <w:r>
        <w:rPr>
          <w:rStyle w:val="19"/>
          <w:rFonts w:hint="eastAsia" w:ascii="仿宋" w:hAnsi="仿宋" w:eastAsia="仿宋" w:cs="仿宋"/>
          <w:b w:val="0"/>
          <w:bCs/>
          <w:sz w:val="32"/>
          <w:szCs w:val="32"/>
          <w:lang w:val="en-US" w:eastAsia="zh-CN"/>
        </w:rPr>
        <w:t>四</w:t>
      </w:r>
      <w:r>
        <w:rPr>
          <w:rStyle w:val="19"/>
          <w:rFonts w:hint="eastAsia" w:ascii="仿宋" w:hAnsi="仿宋" w:eastAsia="仿宋" w:cs="仿宋"/>
          <w:b w:val="0"/>
          <w:bCs/>
          <w:sz w:val="32"/>
          <w:szCs w:val="32"/>
          <w:lang w:eastAsia="zh-CN"/>
        </w:rPr>
        <w:t>）</w:t>
      </w:r>
      <w:r>
        <w:rPr>
          <w:rStyle w:val="19"/>
          <w:rFonts w:hint="eastAsia" w:ascii="仿宋" w:hAnsi="仿宋" w:eastAsia="仿宋" w:cs="仿宋"/>
          <w:b w:val="0"/>
          <w:bCs/>
          <w:sz w:val="32"/>
          <w:szCs w:val="32"/>
        </w:rPr>
        <w:t>体检项目：</w:t>
      </w:r>
    </w:p>
    <w:p w14:paraId="6A5D1B05">
      <w:pPr>
        <w:spacing w:line="360" w:lineRule="auto"/>
        <w:rPr>
          <w:rFonts w:hint="eastAsia"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1、一般检查：身高、体重、血压等；</w:t>
      </w:r>
    </w:p>
    <w:p w14:paraId="368B8790">
      <w:pPr>
        <w:spacing w:line="360" w:lineRule="auto"/>
        <w:rPr>
          <w:rFonts w:hint="eastAsia"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2、内科：心、肺、肝、脾、肾及神经系统等；</w:t>
      </w:r>
    </w:p>
    <w:p w14:paraId="714814AB">
      <w:pPr>
        <w:spacing w:line="360" w:lineRule="auto"/>
        <w:rPr>
          <w:rFonts w:hint="eastAsia"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3、外科：四肢、皮肤、关节、脊柱、淋巴结、甲状腺等；</w:t>
      </w:r>
    </w:p>
    <w:p w14:paraId="47284280">
      <w:pPr>
        <w:spacing w:line="360" w:lineRule="auto"/>
        <w:rPr>
          <w:rFonts w:hint="eastAsia"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4、五官科检查：视力</w:t>
      </w:r>
      <w:r>
        <w:rPr>
          <w:rFonts w:hint="eastAsia" w:ascii="仿宋" w:hAnsi="仿宋" w:eastAsia="仿宋" w:cs="仿宋"/>
          <w:snapToGrid w:val="0"/>
          <w:kern w:val="0"/>
          <w:sz w:val="32"/>
          <w:szCs w:val="32"/>
          <w:highlight w:val="none"/>
          <w:lang w:eastAsia="zh-CN"/>
        </w:rPr>
        <w:t>（裸视）</w:t>
      </w:r>
      <w:r>
        <w:rPr>
          <w:rFonts w:hint="eastAsia" w:ascii="仿宋" w:hAnsi="仿宋" w:eastAsia="仿宋" w:cs="仿宋"/>
          <w:snapToGrid w:val="0"/>
          <w:kern w:val="0"/>
          <w:sz w:val="32"/>
          <w:szCs w:val="32"/>
          <w:highlight w:val="none"/>
        </w:rPr>
        <w:t>、辨色力、眼、耳、鼻腔、咽喉等；</w:t>
      </w:r>
    </w:p>
    <w:p w14:paraId="1214A259">
      <w:pPr>
        <w:spacing w:line="360" w:lineRule="auto"/>
        <w:rPr>
          <w:rFonts w:hint="default" w:ascii="仿宋" w:hAnsi="仿宋" w:eastAsia="仿宋" w:cs="仿宋"/>
          <w:snapToGrid w:val="0"/>
          <w:kern w:val="0"/>
          <w:sz w:val="32"/>
          <w:szCs w:val="32"/>
          <w:highlight w:val="none"/>
          <w:lang w:val="en-US" w:eastAsia="zh-CN"/>
        </w:rPr>
      </w:pPr>
      <w:r>
        <w:rPr>
          <w:rFonts w:hint="eastAsia" w:ascii="仿宋" w:hAnsi="仿宋" w:eastAsia="仿宋" w:cs="仿宋"/>
          <w:snapToGrid w:val="0"/>
          <w:kern w:val="0"/>
          <w:sz w:val="32"/>
          <w:szCs w:val="32"/>
          <w:highlight w:val="none"/>
        </w:rPr>
        <w:t>5、化验：</w:t>
      </w:r>
      <w:r>
        <w:rPr>
          <w:rFonts w:hint="eastAsia" w:ascii="仿宋" w:hAnsi="仿宋" w:eastAsia="仿宋" w:cs="仿宋"/>
          <w:snapToGrid w:val="0"/>
          <w:kern w:val="0"/>
          <w:sz w:val="32"/>
          <w:szCs w:val="32"/>
          <w:highlight w:val="none"/>
          <w:lang w:val="en-US" w:eastAsia="zh-CN"/>
        </w:rPr>
        <w:t>肝功能：</w:t>
      </w:r>
      <w:r>
        <w:rPr>
          <w:rFonts w:hint="eastAsia" w:ascii="仿宋" w:hAnsi="仿宋" w:eastAsia="仿宋" w:cs="仿宋"/>
          <w:snapToGrid w:val="0"/>
          <w:kern w:val="0"/>
          <w:sz w:val="32"/>
          <w:szCs w:val="32"/>
          <w:highlight w:val="none"/>
        </w:rPr>
        <w:t>谷丙</w:t>
      </w:r>
      <w:r>
        <w:rPr>
          <w:rFonts w:hint="eastAsia" w:ascii="仿宋" w:hAnsi="仿宋" w:eastAsia="仿宋" w:cs="仿宋"/>
          <w:snapToGrid w:val="0"/>
          <w:kern w:val="0"/>
          <w:sz w:val="32"/>
          <w:szCs w:val="32"/>
          <w:highlight w:val="none"/>
          <w:lang w:val="en-US" w:eastAsia="zh-CN"/>
        </w:rPr>
        <w:t>转氨酶</w:t>
      </w:r>
      <w:r>
        <w:rPr>
          <w:rFonts w:hint="eastAsia" w:ascii="仿宋" w:hAnsi="仿宋" w:eastAsia="仿宋" w:cs="仿宋"/>
          <w:snapToGrid w:val="0"/>
          <w:kern w:val="0"/>
          <w:sz w:val="32"/>
          <w:szCs w:val="32"/>
          <w:highlight w:val="none"/>
          <w:lang w:eastAsia="zh-CN"/>
        </w:rPr>
        <w:t>、</w:t>
      </w:r>
      <w:r>
        <w:rPr>
          <w:rFonts w:hint="eastAsia" w:ascii="仿宋" w:hAnsi="仿宋" w:eastAsia="仿宋" w:cs="仿宋"/>
          <w:snapToGrid w:val="0"/>
          <w:kern w:val="0"/>
          <w:sz w:val="32"/>
          <w:szCs w:val="32"/>
          <w:highlight w:val="none"/>
          <w:lang w:val="en-US" w:eastAsia="zh-CN"/>
        </w:rPr>
        <w:t>谷草</w:t>
      </w:r>
      <w:r>
        <w:rPr>
          <w:rFonts w:hint="eastAsia" w:ascii="仿宋" w:hAnsi="仿宋" w:eastAsia="仿宋" w:cs="仿宋"/>
          <w:snapToGrid w:val="0"/>
          <w:kern w:val="0"/>
          <w:sz w:val="32"/>
          <w:szCs w:val="32"/>
          <w:highlight w:val="none"/>
        </w:rPr>
        <w:t>转氨酶</w:t>
      </w:r>
      <w:r>
        <w:rPr>
          <w:rFonts w:hint="eastAsia" w:ascii="仿宋" w:hAnsi="仿宋" w:eastAsia="仿宋" w:cs="仿宋"/>
          <w:snapToGrid w:val="0"/>
          <w:kern w:val="0"/>
          <w:sz w:val="32"/>
          <w:szCs w:val="32"/>
          <w:highlight w:val="none"/>
          <w:lang w:eastAsia="zh-CN"/>
        </w:rPr>
        <w:t>（</w:t>
      </w:r>
      <w:r>
        <w:rPr>
          <w:rFonts w:hint="eastAsia" w:ascii="仿宋" w:hAnsi="仿宋" w:eastAsia="仿宋" w:cs="仿宋"/>
          <w:snapToGrid w:val="0"/>
          <w:kern w:val="0"/>
          <w:sz w:val="32"/>
          <w:szCs w:val="32"/>
          <w:highlight w:val="none"/>
          <w:lang w:val="en-US" w:eastAsia="zh-CN"/>
        </w:rPr>
        <w:t>肝功能</w:t>
      </w:r>
      <w:r>
        <w:rPr>
          <w:rFonts w:hint="eastAsia" w:ascii="仿宋" w:hAnsi="仿宋" w:eastAsia="仿宋" w:cs="仿宋"/>
          <w:sz w:val="32"/>
          <w:szCs w:val="32"/>
        </w:rPr>
        <w:t>异常</w:t>
      </w:r>
      <w:r>
        <w:rPr>
          <w:rFonts w:hint="eastAsia" w:ascii="仿宋" w:hAnsi="仿宋" w:eastAsia="仿宋" w:cs="仿宋"/>
          <w:sz w:val="32"/>
          <w:szCs w:val="32"/>
          <w:lang w:val="en-US" w:eastAsia="zh-CN"/>
        </w:rPr>
        <w:t>者</w:t>
      </w:r>
      <w:r>
        <w:rPr>
          <w:rFonts w:hint="eastAsia" w:ascii="仿宋" w:hAnsi="仿宋" w:eastAsia="仿宋" w:cs="仿宋"/>
          <w:sz w:val="32"/>
          <w:szCs w:val="32"/>
        </w:rPr>
        <w:t>加做乙肝两对半检测</w:t>
      </w:r>
      <w:r>
        <w:rPr>
          <w:rFonts w:hint="eastAsia" w:ascii="仿宋" w:hAnsi="仿宋" w:eastAsia="仿宋" w:cs="仿宋"/>
          <w:sz w:val="32"/>
          <w:szCs w:val="32"/>
          <w:lang w:eastAsia="zh-CN"/>
        </w:rPr>
        <w:t>）</w:t>
      </w:r>
      <w:r>
        <w:rPr>
          <w:rFonts w:hint="eastAsia" w:ascii="仿宋" w:hAnsi="仿宋" w:eastAsia="仿宋" w:cs="仿宋"/>
          <w:sz w:val="32"/>
          <w:szCs w:val="32"/>
        </w:rPr>
        <w:t>；</w:t>
      </w:r>
    </w:p>
    <w:p w14:paraId="2BA05E9F">
      <w:pPr>
        <w:spacing w:line="360" w:lineRule="auto"/>
        <w:rPr>
          <w:rFonts w:hint="eastAsia"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6、胸部DR片检查：心、肺、膈等</w:t>
      </w:r>
      <w:r>
        <w:rPr>
          <w:rFonts w:hint="eastAsia" w:ascii="仿宋" w:hAnsi="仿宋" w:eastAsia="仿宋" w:cs="仿宋"/>
          <w:sz w:val="32"/>
          <w:szCs w:val="32"/>
        </w:rPr>
        <w:t>；</w:t>
      </w:r>
    </w:p>
    <w:p w14:paraId="4CA25543">
      <w:pPr>
        <w:spacing w:line="360" w:lineRule="auto"/>
        <w:rPr>
          <w:rFonts w:hint="eastAsia" w:ascii="仿宋" w:hAnsi="仿宋" w:eastAsia="仿宋" w:cs="仿宋"/>
          <w:snapToGrid w:val="0"/>
          <w:kern w:val="0"/>
          <w:sz w:val="32"/>
          <w:szCs w:val="32"/>
          <w:highlight w:val="none"/>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心电图检查：仅限于听诊异常者</w:t>
      </w:r>
      <w:r>
        <w:rPr>
          <w:rFonts w:hint="eastAsia" w:ascii="仿宋" w:hAnsi="仿宋" w:eastAsia="仿宋" w:cs="仿宋"/>
          <w:snapToGrid w:val="0"/>
          <w:kern w:val="0"/>
          <w:sz w:val="32"/>
          <w:szCs w:val="32"/>
          <w:highlight w:val="none"/>
          <w:lang w:eastAsia="zh-CN"/>
        </w:rPr>
        <w:t>。</w:t>
      </w:r>
    </w:p>
    <w:p w14:paraId="79485F1C">
      <w:pPr>
        <w:keepNext w:val="0"/>
        <w:keepLines w:val="0"/>
        <w:widowControl w:val="0"/>
        <w:suppressLineNumbers w:val="0"/>
        <w:spacing w:before="0" w:beforeAutospacing="0" w:after="0" w:afterAutospacing="0" w:line="360" w:lineRule="auto"/>
        <w:ind w:left="0" w:right="0" w:firstLine="640" w:firstLineChars="200"/>
        <w:jc w:val="both"/>
        <w:rPr>
          <w:rFonts w:hint="eastAsia" w:ascii="仿宋" w:hAnsi="仿宋" w:eastAsia="仿宋" w:cs="仿宋"/>
          <w:snapToGrid w:val="0"/>
          <w:kern w:val="0"/>
          <w:sz w:val="32"/>
          <w:szCs w:val="32"/>
          <w:highlight w:val="none"/>
        </w:rPr>
      </w:pPr>
    </w:p>
    <w:p w14:paraId="565CF8A9">
      <w:pPr>
        <w:pStyle w:val="11"/>
        <w:ind w:left="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 费用结算</w:t>
      </w:r>
    </w:p>
    <w:p w14:paraId="499FC036">
      <w:pPr>
        <w:pStyle w:val="11"/>
        <w:ind w:left="0" w:leftChars="0"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1.付款方式：最终以实际体检反馈报告和实际体检人员名单据实结算。</w:t>
      </w:r>
    </w:p>
    <w:p w14:paraId="0945956C">
      <w:pPr>
        <w:pStyle w:val="11"/>
        <w:ind w:left="0" w:leftChars="0"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2.发票开具方式：医院专用发票</w:t>
      </w:r>
    </w:p>
    <w:p w14:paraId="22E11B31">
      <w:pPr>
        <w:spacing w:line="360" w:lineRule="auto"/>
        <w:rPr>
          <w:rFonts w:hint="eastAsia" w:ascii="仿宋" w:hAnsi="仿宋" w:eastAsia="仿宋" w:cs="仿宋"/>
          <w:b/>
          <w:bCs w:val="0"/>
          <w:snapToGrid w:val="0"/>
          <w:kern w:val="0"/>
          <w:sz w:val="32"/>
          <w:szCs w:val="32"/>
          <w:highlight w:val="none"/>
        </w:rPr>
      </w:pPr>
      <w:r>
        <w:rPr>
          <w:rFonts w:hint="eastAsia" w:ascii="仿宋" w:hAnsi="仿宋" w:eastAsia="仿宋" w:cs="仿宋"/>
          <w:b/>
          <w:bCs w:val="0"/>
          <w:snapToGrid w:val="0"/>
          <w:kern w:val="0"/>
          <w:sz w:val="32"/>
          <w:szCs w:val="32"/>
          <w:highlight w:val="none"/>
          <w:lang w:val="en-US" w:eastAsia="zh-CN"/>
        </w:rPr>
        <w:t>五、</w:t>
      </w:r>
      <w:r>
        <w:rPr>
          <w:rFonts w:hint="eastAsia" w:ascii="仿宋" w:hAnsi="仿宋" w:eastAsia="仿宋" w:cs="仿宋"/>
          <w:b/>
          <w:bCs w:val="0"/>
          <w:snapToGrid w:val="0"/>
          <w:kern w:val="0"/>
          <w:sz w:val="32"/>
          <w:szCs w:val="32"/>
          <w:highlight w:val="none"/>
        </w:rPr>
        <w:t>相关要求及承诺</w:t>
      </w:r>
    </w:p>
    <w:p w14:paraId="4E0DA2B2">
      <w:pPr>
        <w:spacing w:line="360" w:lineRule="auto"/>
        <w:ind w:firstLine="320" w:firstLineChars="100"/>
        <w:rPr>
          <w:rFonts w:hint="eastAsia"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1、</w:t>
      </w:r>
      <w:r>
        <w:rPr>
          <w:rFonts w:hint="eastAsia" w:ascii="仿宋" w:hAnsi="仿宋" w:eastAsia="仿宋" w:cs="仿宋"/>
          <w:snapToGrid w:val="0"/>
          <w:kern w:val="0"/>
          <w:sz w:val="32"/>
          <w:szCs w:val="32"/>
          <w:highlight w:val="none"/>
          <w:lang w:val="en-US" w:eastAsia="zh-CN"/>
        </w:rPr>
        <w:t>中标人</w:t>
      </w:r>
      <w:r>
        <w:rPr>
          <w:rFonts w:hint="eastAsia" w:ascii="仿宋" w:hAnsi="仿宋" w:eastAsia="仿宋" w:cs="仿宋"/>
          <w:snapToGrid w:val="0"/>
          <w:kern w:val="0"/>
          <w:sz w:val="32"/>
          <w:szCs w:val="32"/>
          <w:highlight w:val="none"/>
        </w:rPr>
        <w:t>人应按我校约定的时间</w:t>
      </w:r>
      <w:r>
        <w:rPr>
          <w:rFonts w:hint="eastAsia" w:ascii="仿宋" w:hAnsi="仿宋" w:eastAsia="仿宋" w:cs="仿宋"/>
          <w:snapToGrid w:val="0"/>
          <w:kern w:val="0"/>
          <w:sz w:val="32"/>
          <w:szCs w:val="32"/>
          <w:highlight w:val="none"/>
          <w:lang w:val="en-US" w:eastAsia="zh-CN"/>
        </w:rPr>
        <w:t>体检，确保每天12：00之前</w:t>
      </w:r>
      <w:r>
        <w:rPr>
          <w:rFonts w:hint="eastAsia" w:ascii="仿宋" w:hAnsi="仿宋" w:eastAsia="仿宋" w:cs="仿宋"/>
          <w:snapToGrid w:val="0"/>
          <w:kern w:val="0"/>
          <w:sz w:val="32"/>
          <w:szCs w:val="32"/>
          <w:highlight w:val="none"/>
        </w:rPr>
        <w:t>完成</w:t>
      </w:r>
      <w:r>
        <w:rPr>
          <w:rFonts w:hint="eastAsia" w:ascii="仿宋" w:hAnsi="仿宋" w:eastAsia="仿宋" w:cs="仿宋"/>
          <w:snapToGrid w:val="0"/>
          <w:kern w:val="0"/>
          <w:sz w:val="32"/>
          <w:szCs w:val="32"/>
          <w:highlight w:val="none"/>
          <w:lang w:val="en-US" w:eastAsia="zh-CN"/>
        </w:rPr>
        <w:t>当天的</w:t>
      </w:r>
      <w:r>
        <w:rPr>
          <w:rFonts w:hint="eastAsia" w:ascii="仿宋" w:hAnsi="仿宋" w:eastAsia="仿宋" w:cs="仿宋"/>
          <w:snapToGrid w:val="0"/>
          <w:kern w:val="0"/>
          <w:sz w:val="32"/>
          <w:szCs w:val="32"/>
          <w:highlight w:val="none"/>
        </w:rPr>
        <w:t>体检工作，必须于体检前一天到校区体检场所做好体检各项准备工作；</w:t>
      </w:r>
    </w:p>
    <w:p w14:paraId="058DDF9D">
      <w:pPr>
        <w:spacing w:line="360" w:lineRule="auto"/>
        <w:ind w:firstLine="320" w:firstLineChars="100"/>
        <w:rPr>
          <w:rFonts w:hint="eastAsia"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rPr>
        <w:t>2、</w:t>
      </w:r>
      <w:r>
        <w:rPr>
          <w:rFonts w:hint="eastAsia" w:ascii="仿宋" w:hAnsi="仿宋" w:eastAsia="仿宋" w:cs="仿宋"/>
          <w:snapToGrid w:val="0"/>
          <w:kern w:val="0"/>
          <w:sz w:val="32"/>
          <w:szCs w:val="32"/>
          <w:highlight w:val="none"/>
          <w:lang w:val="en-US" w:eastAsia="zh-CN"/>
        </w:rPr>
        <w:t>中标</w:t>
      </w:r>
      <w:r>
        <w:rPr>
          <w:rFonts w:hint="eastAsia" w:ascii="仿宋" w:hAnsi="仿宋" w:eastAsia="仿宋" w:cs="仿宋"/>
          <w:snapToGrid w:val="0"/>
          <w:kern w:val="0"/>
          <w:sz w:val="32"/>
          <w:szCs w:val="32"/>
          <w:highlight w:val="none"/>
        </w:rPr>
        <w:t>人应按我校要求配备具有相应资历和经验的医技人员和护士组成体检队伍；应我</w:t>
      </w:r>
      <w:r>
        <w:rPr>
          <w:rFonts w:hint="eastAsia" w:ascii="仿宋" w:hAnsi="仿宋" w:eastAsia="仿宋" w:cs="仿宋"/>
          <w:snapToGrid w:val="0"/>
          <w:color w:val="000000"/>
          <w:kern w:val="0"/>
          <w:sz w:val="32"/>
          <w:szCs w:val="32"/>
          <w:highlight w:val="none"/>
          <w:lang w:eastAsia="zh-CN"/>
        </w:rPr>
        <w:t>校</w:t>
      </w:r>
      <w:r>
        <w:rPr>
          <w:rFonts w:hint="eastAsia" w:ascii="仿宋" w:hAnsi="仿宋" w:eastAsia="仿宋" w:cs="仿宋"/>
          <w:snapToGrid w:val="0"/>
          <w:kern w:val="0"/>
          <w:sz w:val="32"/>
          <w:szCs w:val="32"/>
          <w:highlight w:val="none"/>
        </w:rPr>
        <w:t>要求提供数量充足、性能良好的医疗设备，高质量完成体检工作。医疗检查设备按相关要求进行常规消毒并保持洁净。校医院提供场所，体检表格及体检现场所需标牌等由成交人提供；</w:t>
      </w:r>
    </w:p>
    <w:p w14:paraId="6B1AF15C">
      <w:pPr>
        <w:spacing w:line="360" w:lineRule="auto"/>
        <w:ind w:firstLine="320" w:firstLineChars="100"/>
        <w:rPr>
          <w:rFonts w:hint="eastAsia"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lang w:val="en-US" w:eastAsia="zh-CN"/>
        </w:rPr>
        <w:t>3、</w:t>
      </w:r>
      <w:r>
        <w:rPr>
          <w:rFonts w:hint="eastAsia" w:ascii="仿宋" w:hAnsi="仿宋" w:eastAsia="仿宋" w:cs="仿宋"/>
          <w:sz w:val="32"/>
          <w:szCs w:val="32"/>
          <w:lang w:val="en-US" w:eastAsia="zh-CN"/>
        </w:rPr>
        <w:t>体检</w:t>
      </w:r>
      <w:r>
        <w:rPr>
          <w:rFonts w:hint="eastAsia" w:ascii="仿宋" w:hAnsi="仿宋" w:eastAsia="仿宋" w:cs="仿宋"/>
          <w:snapToGrid w:val="0"/>
          <w:kern w:val="0"/>
          <w:sz w:val="32"/>
          <w:szCs w:val="32"/>
          <w:highlight w:val="none"/>
        </w:rPr>
        <w:t>现场医生必须有不少于5名具有有效执业医师资格的医生（其中中级及以上不少于3人），进场前由采购人进行现场审核；</w:t>
      </w:r>
    </w:p>
    <w:p w14:paraId="6C1585FF">
      <w:pPr>
        <w:spacing w:line="360" w:lineRule="auto"/>
        <w:ind w:firstLine="320" w:firstLineChars="100"/>
        <w:rPr>
          <w:rFonts w:hint="eastAsia"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lang w:val="en-US" w:eastAsia="zh-CN"/>
        </w:rPr>
        <w:t>4</w:t>
      </w:r>
      <w:r>
        <w:rPr>
          <w:rFonts w:hint="eastAsia" w:ascii="仿宋" w:hAnsi="仿宋" w:eastAsia="仿宋" w:cs="仿宋"/>
          <w:snapToGrid w:val="0"/>
          <w:kern w:val="0"/>
          <w:sz w:val="32"/>
          <w:szCs w:val="32"/>
          <w:highlight w:val="none"/>
        </w:rPr>
        <w:t>、</w:t>
      </w:r>
      <w:r>
        <w:rPr>
          <w:rFonts w:hint="eastAsia" w:ascii="仿宋" w:hAnsi="仿宋" w:eastAsia="仿宋" w:cs="仿宋"/>
          <w:snapToGrid w:val="0"/>
          <w:kern w:val="0"/>
          <w:sz w:val="32"/>
          <w:szCs w:val="32"/>
          <w:highlight w:val="none"/>
          <w:lang w:val="en-US" w:eastAsia="zh-CN"/>
        </w:rPr>
        <w:t>中标</w:t>
      </w:r>
      <w:r>
        <w:rPr>
          <w:rFonts w:hint="eastAsia" w:ascii="仿宋" w:hAnsi="仿宋" w:eastAsia="仿宋" w:cs="仿宋"/>
          <w:snapToGrid w:val="0"/>
          <w:kern w:val="0"/>
          <w:sz w:val="32"/>
          <w:szCs w:val="32"/>
          <w:highlight w:val="none"/>
        </w:rPr>
        <w:t>人体检期间每天派两辆装备DR机的车辆（须获得有效放疗许可证）到校内进行体检</w:t>
      </w:r>
      <w:r>
        <w:rPr>
          <w:rFonts w:hint="eastAsia" w:ascii="仿宋" w:hAnsi="仿宋" w:eastAsia="仿宋" w:cs="仿宋"/>
          <w:snapToGrid w:val="0"/>
          <w:kern w:val="0"/>
          <w:sz w:val="32"/>
          <w:szCs w:val="32"/>
          <w:highlight w:val="none"/>
          <w:lang w:eastAsia="zh-CN"/>
        </w:rPr>
        <w:t>，</w:t>
      </w:r>
      <w:r>
        <w:rPr>
          <w:rFonts w:hint="eastAsia" w:ascii="仿宋" w:hAnsi="仿宋" w:eastAsia="仿宋" w:cs="仿宋"/>
          <w:snapToGrid w:val="0"/>
          <w:kern w:val="0"/>
          <w:sz w:val="32"/>
          <w:szCs w:val="32"/>
          <w:highlight w:val="none"/>
          <w:lang w:val="en-US" w:eastAsia="zh-CN"/>
        </w:rPr>
        <w:t>至少有一名放射科主治医师读片，</w:t>
      </w:r>
      <w:r>
        <w:rPr>
          <w:rFonts w:hint="eastAsia" w:ascii="仿宋" w:hAnsi="仿宋" w:eastAsia="仿宋" w:cs="仿宋"/>
          <w:snapToGrid w:val="0"/>
          <w:kern w:val="0"/>
          <w:sz w:val="32"/>
          <w:szCs w:val="32"/>
          <w:highlight w:val="none"/>
        </w:rPr>
        <w:t>胸部DR提供电子档，对疑似有胸部疾患的受检者须提供胶片；</w:t>
      </w:r>
    </w:p>
    <w:p w14:paraId="1E1E3196">
      <w:pPr>
        <w:spacing w:line="360" w:lineRule="auto"/>
        <w:ind w:firstLine="320" w:firstLineChars="100"/>
        <w:rPr>
          <w:rFonts w:hint="eastAsia" w:ascii="仿宋" w:hAnsi="仿宋" w:eastAsia="仿宋" w:cs="仿宋"/>
          <w:snapToGrid w:val="0"/>
          <w:kern w:val="0"/>
          <w:sz w:val="32"/>
          <w:szCs w:val="32"/>
          <w:highlight w:val="none"/>
          <w:lang w:eastAsia="zh-CN"/>
        </w:rPr>
      </w:pPr>
      <w:r>
        <w:rPr>
          <w:rFonts w:hint="eastAsia" w:ascii="仿宋" w:hAnsi="仿宋" w:eastAsia="仿宋" w:cs="仿宋"/>
          <w:snapToGrid w:val="0"/>
          <w:kern w:val="0"/>
          <w:sz w:val="32"/>
          <w:szCs w:val="32"/>
          <w:highlight w:val="none"/>
          <w:lang w:val="en-US" w:eastAsia="zh-CN"/>
        </w:rPr>
        <w:t>5、中标</w:t>
      </w:r>
      <w:r>
        <w:rPr>
          <w:rFonts w:hint="eastAsia" w:ascii="仿宋" w:hAnsi="仿宋" w:eastAsia="仿宋" w:cs="仿宋"/>
          <w:snapToGrid w:val="0"/>
          <w:kern w:val="0"/>
          <w:sz w:val="32"/>
          <w:szCs w:val="32"/>
          <w:highlight w:val="none"/>
        </w:rPr>
        <w:t>人</w:t>
      </w:r>
      <w:r>
        <w:rPr>
          <w:rFonts w:hint="eastAsia" w:ascii="仿宋" w:hAnsi="仿宋" w:eastAsia="仿宋" w:cs="仿宋"/>
          <w:snapToGrid w:val="0"/>
          <w:kern w:val="0"/>
          <w:sz w:val="32"/>
          <w:szCs w:val="32"/>
          <w:highlight w:val="none"/>
          <w:lang w:eastAsia="zh-CN"/>
        </w:rPr>
        <w:t>应</w:t>
      </w:r>
      <w:r>
        <w:rPr>
          <w:rFonts w:hint="eastAsia" w:ascii="仿宋" w:hAnsi="仿宋" w:eastAsia="仿宋" w:cs="仿宋"/>
          <w:snapToGrid w:val="0"/>
          <w:kern w:val="0"/>
          <w:sz w:val="32"/>
          <w:szCs w:val="32"/>
          <w:highlight w:val="none"/>
        </w:rPr>
        <w:t>给学生体检免费提供急救人员及急救用品以备学生体检过程出现意外情况；体检中一旦发现较严重或者紧急的病情，应及时通知我校校医院。</w:t>
      </w:r>
      <w:r>
        <w:rPr>
          <w:rFonts w:hint="eastAsia" w:ascii="仿宋" w:hAnsi="仿宋" w:eastAsia="仿宋" w:cs="仿宋"/>
          <w:snapToGrid w:val="0"/>
          <w:kern w:val="0"/>
          <w:sz w:val="32"/>
          <w:szCs w:val="32"/>
          <w:highlight w:val="none"/>
          <w:lang w:eastAsia="zh-CN"/>
        </w:rPr>
        <w:t>成交人应在体检</w:t>
      </w:r>
      <w:r>
        <w:rPr>
          <w:rFonts w:hint="eastAsia" w:ascii="仿宋" w:hAnsi="仿宋" w:eastAsia="仿宋" w:cs="仿宋"/>
          <w:snapToGrid w:val="0"/>
          <w:kern w:val="0"/>
          <w:sz w:val="32"/>
          <w:szCs w:val="32"/>
          <w:highlight w:val="none"/>
          <w:lang w:val="en-US" w:eastAsia="zh-CN"/>
        </w:rPr>
        <w:t>次日12点将</w:t>
      </w:r>
      <w:r>
        <w:rPr>
          <w:rFonts w:hint="eastAsia" w:ascii="仿宋" w:hAnsi="仿宋" w:eastAsia="仿宋" w:cs="仿宋"/>
          <w:snapToGrid w:val="0"/>
          <w:kern w:val="0"/>
          <w:sz w:val="32"/>
          <w:szCs w:val="32"/>
          <w:highlight w:val="none"/>
          <w:lang w:eastAsia="zh-CN"/>
        </w:rPr>
        <w:t>前一天肝功能检查异常结果名单，</w:t>
      </w:r>
      <w:r>
        <w:rPr>
          <w:rFonts w:hint="eastAsia" w:ascii="仿宋" w:hAnsi="仿宋" w:eastAsia="仿宋" w:cs="仿宋"/>
          <w:snapToGrid w:val="0"/>
          <w:kern w:val="0"/>
          <w:sz w:val="32"/>
          <w:szCs w:val="32"/>
          <w:highlight w:val="none"/>
        </w:rPr>
        <w:t>急、重症、传染病或疑是传染病学生信息</w:t>
      </w:r>
      <w:r>
        <w:rPr>
          <w:rFonts w:hint="eastAsia" w:ascii="仿宋" w:hAnsi="仿宋" w:eastAsia="仿宋" w:cs="仿宋"/>
          <w:snapToGrid w:val="0"/>
          <w:kern w:val="0"/>
          <w:sz w:val="32"/>
          <w:szCs w:val="32"/>
          <w:highlight w:val="none"/>
          <w:lang w:eastAsia="zh-CN"/>
        </w:rPr>
        <w:t>反馈</w:t>
      </w:r>
      <w:r>
        <w:rPr>
          <w:rFonts w:hint="eastAsia" w:ascii="仿宋" w:hAnsi="仿宋" w:eastAsia="仿宋" w:cs="仿宋"/>
          <w:snapToGrid w:val="0"/>
          <w:kern w:val="0"/>
          <w:sz w:val="32"/>
          <w:szCs w:val="32"/>
          <w:highlight w:val="none"/>
        </w:rPr>
        <w:t>校医院</w:t>
      </w:r>
      <w:r>
        <w:rPr>
          <w:rFonts w:hint="eastAsia" w:ascii="仿宋" w:hAnsi="仿宋" w:eastAsia="仿宋" w:cs="仿宋"/>
          <w:snapToGrid w:val="0"/>
          <w:kern w:val="0"/>
          <w:sz w:val="32"/>
          <w:szCs w:val="32"/>
          <w:highlight w:val="none"/>
          <w:lang w:eastAsia="zh-CN"/>
        </w:rPr>
        <w:t>；</w:t>
      </w:r>
    </w:p>
    <w:p w14:paraId="478FD04A">
      <w:pPr>
        <w:keepNext w:val="0"/>
        <w:keepLines w:val="0"/>
        <w:pageBreakBefore w:val="0"/>
        <w:widowControl w:val="0"/>
        <w:kinsoku/>
        <w:wordWrap/>
        <w:overflowPunct/>
        <w:topLinePunct w:val="0"/>
        <w:autoSpaceDE/>
        <w:autoSpaceDN/>
        <w:bidi w:val="0"/>
        <w:adjustRightInd/>
        <w:snapToGrid/>
        <w:spacing w:line="360" w:lineRule="auto"/>
        <w:ind w:firstLine="320" w:firstLineChars="100"/>
        <w:textAlignment w:val="auto"/>
        <w:rPr>
          <w:rFonts w:hint="eastAsia" w:ascii="仿宋" w:hAnsi="仿宋" w:eastAsia="仿宋" w:cs="仿宋"/>
          <w:snapToGrid w:val="0"/>
          <w:kern w:val="0"/>
          <w:sz w:val="32"/>
          <w:szCs w:val="32"/>
          <w:highlight w:val="none"/>
          <w:lang w:eastAsia="zh-CN"/>
        </w:rPr>
      </w:pPr>
      <w:r>
        <w:rPr>
          <w:rFonts w:hint="eastAsia" w:ascii="仿宋" w:hAnsi="仿宋" w:eastAsia="仿宋" w:cs="仿宋"/>
          <w:snapToGrid w:val="0"/>
          <w:kern w:val="0"/>
          <w:sz w:val="32"/>
          <w:szCs w:val="32"/>
          <w:highlight w:val="none"/>
          <w:lang w:val="en-US" w:eastAsia="zh-CN"/>
        </w:rPr>
        <w:t>6</w:t>
      </w:r>
      <w:r>
        <w:rPr>
          <w:rFonts w:hint="eastAsia" w:ascii="仿宋" w:hAnsi="仿宋" w:eastAsia="仿宋" w:cs="仿宋"/>
          <w:snapToGrid w:val="0"/>
          <w:kern w:val="0"/>
          <w:sz w:val="32"/>
          <w:szCs w:val="32"/>
          <w:highlight w:val="none"/>
        </w:rPr>
        <w:t>、</w:t>
      </w:r>
      <w:r>
        <w:rPr>
          <w:rFonts w:hint="eastAsia" w:ascii="仿宋" w:hAnsi="仿宋" w:eastAsia="仿宋" w:cs="仿宋"/>
          <w:snapToGrid w:val="0"/>
          <w:kern w:val="0"/>
          <w:sz w:val="32"/>
          <w:szCs w:val="32"/>
          <w:highlight w:val="none"/>
          <w:lang w:val="en-US" w:eastAsia="zh-CN"/>
        </w:rPr>
        <w:t>中标</w:t>
      </w:r>
      <w:r>
        <w:rPr>
          <w:rFonts w:hint="eastAsia" w:ascii="仿宋" w:hAnsi="仿宋" w:eastAsia="仿宋" w:cs="仿宋"/>
          <w:snapToGrid w:val="0"/>
          <w:kern w:val="0"/>
          <w:sz w:val="32"/>
          <w:szCs w:val="32"/>
          <w:highlight w:val="none"/>
        </w:rPr>
        <w:t>人应在</w:t>
      </w:r>
      <w:r>
        <w:rPr>
          <w:rFonts w:hint="eastAsia" w:ascii="仿宋" w:hAnsi="仿宋" w:eastAsia="仿宋" w:cs="仿宋"/>
          <w:snapToGrid w:val="0"/>
          <w:kern w:val="0"/>
          <w:sz w:val="32"/>
          <w:szCs w:val="32"/>
          <w:highlight w:val="none"/>
          <w:lang w:eastAsia="zh-CN"/>
        </w:rPr>
        <w:t>当天</w:t>
      </w:r>
      <w:r>
        <w:rPr>
          <w:rFonts w:hint="eastAsia" w:ascii="仿宋" w:hAnsi="仿宋" w:eastAsia="仿宋" w:cs="仿宋"/>
          <w:snapToGrid w:val="0"/>
          <w:kern w:val="0"/>
          <w:sz w:val="32"/>
          <w:szCs w:val="32"/>
          <w:highlight w:val="none"/>
        </w:rPr>
        <w:t>体检结束后向</w:t>
      </w:r>
      <w:r>
        <w:rPr>
          <w:rFonts w:hint="eastAsia" w:ascii="仿宋" w:hAnsi="仿宋" w:eastAsia="仿宋" w:cs="仿宋"/>
          <w:snapToGrid w:val="0"/>
          <w:kern w:val="0"/>
          <w:sz w:val="32"/>
          <w:szCs w:val="32"/>
          <w:highlight w:val="none"/>
          <w:lang w:eastAsia="zh-CN"/>
        </w:rPr>
        <w:t>校医院</w:t>
      </w:r>
      <w:r>
        <w:rPr>
          <w:rFonts w:hint="eastAsia" w:ascii="仿宋" w:hAnsi="仿宋" w:eastAsia="仿宋" w:cs="仿宋"/>
          <w:snapToGrid w:val="0"/>
          <w:kern w:val="0"/>
          <w:sz w:val="32"/>
          <w:szCs w:val="32"/>
          <w:highlight w:val="none"/>
        </w:rPr>
        <w:t>提供未参检学生名单并安排补检。</w:t>
      </w:r>
      <w:r>
        <w:rPr>
          <w:rFonts w:hint="eastAsia" w:ascii="仿宋" w:hAnsi="仿宋" w:eastAsia="仿宋" w:cs="仿宋"/>
          <w:b w:val="0"/>
          <w:bCs w:val="0"/>
          <w:snapToGrid w:val="0"/>
          <w:kern w:val="0"/>
          <w:sz w:val="32"/>
          <w:szCs w:val="32"/>
          <w:highlight w:val="none"/>
        </w:rPr>
        <w:t>补检完成后，</w:t>
      </w:r>
      <w:r>
        <w:rPr>
          <w:rFonts w:hint="eastAsia" w:ascii="仿宋" w:hAnsi="仿宋" w:eastAsia="仿宋" w:cs="仿宋"/>
          <w:snapToGrid w:val="0"/>
          <w:kern w:val="0"/>
          <w:sz w:val="32"/>
          <w:szCs w:val="32"/>
          <w:highlight w:val="none"/>
        </w:rPr>
        <w:t>按照</w:t>
      </w:r>
      <w:r>
        <w:rPr>
          <w:rFonts w:hint="eastAsia" w:ascii="仿宋" w:hAnsi="仿宋" w:eastAsia="仿宋" w:cs="仿宋"/>
          <w:snapToGrid w:val="0"/>
          <w:kern w:val="0"/>
          <w:sz w:val="32"/>
          <w:szCs w:val="32"/>
          <w:highlight w:val="none"/>
          <w:lang w:eastAsia="zh-CN"/>
        </w:rPr>
        <w:t>采购方</w:t>
      </w:r>
      <w:r>
        <w:rPr>
          <w:rFonts w:hint="eastAsia" w:ascii="仿宋" w:hAnsi="仿宋" w:eastAsia="仿宋" w:cs="仿宋"/>
          <w:snapToGrid w:val="0"/>
          <w:kern w:val="0"/>
          <w:sz w:val="32"/>
          <w:szCs w:val="32"/>
          <w:highlight w:val="none"/>
        </w:rPr>
        <w:t>不同专业按班级进行汇总总结，并汇总全部参检学生</w:t>
      </w:r>
      <w:r>
        <w:rPr>
          <w:rFonts w:hint="eastAsia" w:ascii="仿宋" w:hAnsi="仿宋" w:eastAsia="仿宋" w:cs="仿宋"/>
          <w:snapToGrid w:val="0"/>
          <w:kern w:val="0"/>
          <w:sz w:val="32"/>
          <w:szCs w:val="32"/>
          <w:highlight w:val="none"/>
          <w:lang w:eastAsia="zh-CN"/>
        </w:rPr>
        <w:t>全部</w:t>
      </w:r>
      <w:r>
        <w:rPr>
          <w:rFonts w:hint="eastAsia" w:ascii="仿宋" w:hAnsi="仿宋" w:eastAsia="仿宋" w:cs="仿宋"/>
          <w:snapToGrid w:val="0"/>
          <w:kern w:val="0"/>
          <w:sz w:val="32"/>
          <w:szCs w:val="32"/>
          <w:highlight w:val="none"/>
        </w:rPr>
        <w:t>各项体检数据资料成Excel汇总表及个人电子档案，即：全套体检资料电子文档（含总检汇总表，体检总结、个体体检表电子版、体检分析资料）交校医院存档；</w:t>
      </w:r>
      <w:r>
        <w:rPr>
          <w:rFonts w:hint="eastAsia" w:ascii="仿宋" w:hAnsi="仿宋" w:eastAsia="仿宋" w:cs="仿宋"/>
          <w:snapToGrid w:val="0"/>
          <w:kern w:val="0"/>
          <w:sz w:val="32"/>
          <w:szCs w:val="32"/>
          <w:highlight w:val="none"/>
          <w:lang w:eastAsia="zh-CN"/>
        </w:rPr>
        <w:t>最终体检结果（纸质和电子档）</w:t>
      </w:r>
      <w:r>
        <w:rPr>
          <w:rFonts w:hint="eastAsia" w:ascii="仿宋" w:hAnsi="仿宋" w:eastAsia="仿宋" w:cs="仿宋"/>
          <w:snapToGrid w:val="0"/>
          <w:kern w:val="0"/>
          <w:sz w:val="32"/>
          <w:szCs w:val="32"/>
          <w:highlight w:val="none"/>
          <w:lang w:val="en-US" w:eastAsia="zh-CN"/>
        </w:rPr>
        <w:t>需要包含学生的必要个人信息和所有体检项目的结果</w:t>
      </w:r>
      <w:r>
        <w:rPr>
          <w:rFonts w:hint="eastAsia" w:ascii="仿宋" w:hAnsi="仿宋" w:eastAsia="仿宋" w:cs="仿宋"/>
          <w:snapToGrid w:val="0"/>
          <w:kern w:val="0"/>
          <w:sz w:val="32"/>
          <w:szCs w:val="32"/>
          <w:highlight w:val="none"/>
          <w:lang w:eastAsia="zh-CN"/>
        </w:rPr>
        <w:t>，</w:t>
      </w:r>
      <w:r>
        <w:rPr>
          <w:rFonts w:hint="eastAsia" w:ascii="仿宋" w:hAnsi="仿宋" w:eastAsia="仿宋" w:cs="仿宋"/>
          <w:snapToGrid w:val="0"/>
          <w:kern w:val="0"/>
          <w:sz w:val="32"/>
          <w:szCs w:val="32"/>
          <w:highlight w:val="none"/>
          <w:lang w:val="en-US" w:eastAsia="zh-CN"/>
        </w:rPr>
        <w:t>纸质版和电子版体检结果应一致。</w:t>
      </w:r>
      <w:r>
        <w:rPr>
          <w:rFonts w:hint="eastAsia" w:ascii="仿宋" w:hAnsi="仿宋" w:eastAsia="仿宋" w:cs="仿宋"/>
          <w:b/>
          <w:bCs/>
          <w:snapToGrid w:val="0"/>
          <w:kern w:val="0"/>
          <w:sz w:val="32"/>
          <w:szCs w:val="32"/>
          <w:highlight w:val="none"/>
          <w:lang w:val="en-US" w:eastAsia="zh-CN"/>
        </w:rPr>
        <w:t>体检全部完成后，</w:t>
      </w:r>
      <w:r>
        <w:rPr>
          <w:rFonts w:hint="eastAsia" w:ascii="仿宋" w:hAnsi="仿宋" w:eastAsia="仿宋" w:cs="仿宋"/>
          <w:b/>
          <w:bCs/>
          <w:snapToGrid w:val="0"/>
          <w:kern w:val="0"/>
          <w:sz w:val="32"/>
          <w:szCs w:val="32"/>
          <w:highlight w:val="none"/>
        </w:rPr>
        <w:t>于七个工作日内</w:t>
      </w:r>
      <w:r>
        <w:rPr>
          <w:rFonts w:hint="eastAsia" w:ascii="仿宋" w:hAnsi="仿宋" w:eastAsia="仿宋" w:cs="仿宋"/>
          <w:b/>
          <w:bCs/>
          <w:snapToGrid w:val="0"/>
          <w:kern w:val="0"/>
          <w:sz w:val="32"/>
          <w:szCs w:val="32"/>
          <w:highlight w:val="none"/>
          <w:lang w:val="en-US" w:eastAsia="zh-CN"/>
        </w:rPr>
        <w:t>将</w:t>
      </w:r>
      <w:r>
        <w:rPr>
          <w:rFonts w:hint="eastAsia" w:ascii="仿宋" w:hAnsi="仿宋" w:eastAsia="仿宋" w:cs="仿宋"/>
          <w:b/>
          <w:bCs/>
          <w:snapToGrid w:val="0"/>
          <w:kern w:val="0"/>
          <w:sz w:val="32"/>
          <w:szCs w:val="32"/>
          <w:highlight w:val="none"/>
        </w:rPr>
        <w:t>个人体检</w:t>
      </w:r>
      <w:r>
        <w:rPr>
          <w:rFonts w:hint="eastAsia" w:ascii="仿宋" w:hAnsi="仿宋" w:eastAsia="仿宋" w:cs="仿宋"/>
          <w:b/>
          <w:bCs/>
          <w:snapToGrid w:val="0"/>
          <w:kern w:val="0"/>
          <w:sz w:val="32"/>
          <w:szCs w:val="32"/>
          <w:highlight w:val="none"/>
          <w:lang w:val="en-US" w:eastAsia="zh-CN"/>
        </w:rPr>
        <w:t>纸质</w:t>
      </w:r>
      <w:r>
        <w:rPr>
          <w:rFonts w:hint="eastAsia" w:ascii="仿宋" w:hAnsi="仿宋" w:eastAsia="仿宋" w:cs="仿宋"/>
          <w:b/>
          <w:bCs/>
          <w:snapToGrid w:val="0"/>
          <w:kern w:val="0"/>
          <w:sz w:val="32"/>
          <w:szCs w:val="32"/>
          <w:highlight w:val="none"/>
        </w:rPr>
        <w:t>报告须以班级为单位分拣打包</w:t>
      </w:r>
      <w:r>
        <w:rPr>
          <w:rFonts w:hint="eastAsia" w:ascii="仿宋" w:hAnsi="仿宋" w:eastAsia="仿宋" w:cs="仿宋"/>
          <w:b/>
          <w:bCs/>
          <w:snapToGrid w:val="0"/>
          <w:kern w:val="0"/>
          <w:sz w:val="32"/>
          <w:szCs w:val="32"/>
          <w:highlight w:val="none"/>
          <w:lang w:eastAsia="zh-CN"/>
        </w:rPr>
        <w:t>，</w:t>
      </w:r>
      <w:r>
        <w:rPr>
          <w:rFonts w:hint="eastAsia" w:ascii="仿宋" w:hAnsi="仿宋" w:eastAsia="仿宋" w:cs="仿宋"/>
          <w:b/>
          <w:bCs/>
          <w:snapToGrid w:val="0"/>
          <w:kern w:val="0"/>
          <w:sz w:val="32"/>
          <w:szCs w:val="32"/>
          <w:highlight w:val="none"/>
        </w:rPr>
        <w:t>负责送达校医院</w:t>
      </w:r>
      <w:r>
        <w:rPr>
          <w:rFonts w:hint="eastAsia" w:ascii="仿宋" w:hAnsi="仿宋" w:eastAsia="仿宋" w:cs="仿宋"/>
          <w:b w:val="0"/>
          <w:bCs w:val="0"/>
          <w:snapToGrid w:val="0"/>
          <w:kern w:val="0"/>
          <w:sz w:val="32"/>
          <w:szCs w:val="32"/>
          <w:highlight w:val="none"/>
        </w:rPr>
        <w:t>；</w:t>
      </w:r>
      <w:r>
        <w:rPr>
          <w:rFonts w:hint="eastAsia" w:ascii="仿宋" w:hAnsi="仿宋" w:eastAsia="仿宋" w:cs="仿宋"/>
          <w:b/>
          <w:bCs/>
          <w:snapToGrid w:val="0"/>
          <w:kern w:val="0"/>
          <w:sz w:val="32"/>
          <w:szCs w:val="32"/>
          <w:highlight w:val="none"/>
          <w:lang w:val="en-US" w:eastAsia="zh-CN"/>
        </w:rPr>
        <w:t>如出现纸质版或电子版中体检结果缺失的情况，成交人需进行补全，如体检结束后一个月采购方未收到包含所有完整体检结果的纸质表或电子档，采购方不退还履约保证金</w:t>
      </w:r>
      <w:r>
        <w:rPr>
          <w:rFonts w:hint="eastAsia" w:ascii="仿宋" w:hAnsi="仿宋" w:eastAsia="仿宋" w:cs="仿宋"/>
          <w:snapToGrid w:val="0"/>
          <w:kern w:val="0"/>
          <w:sz w:val="32"/>
          <w:szCs w:val="32"/>
          <w:highlight w:val="none"/>
          <w:lang w:eastAsia="zh-CN"/>
        </w:rPr>
        <w:t>。</w:t>
      </w:r>
    </w:p>
    <w:p w14:paraId="4C946654">
      <w:pPr>
        <w:spacing w:line="360" w:lineRule="auto"/>
        <w:ind w:firstLine="320" w:firstLineChars="100"/>
        <w:rPr>
          <w:rFonts w:hint="eastAsia"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lang w:val="en-US" w:eastAsia="zh-CN"/>
        </w:rPr>
        <w:t>7</w:t>
      </w:r>
      <w:r>
        <w:rPr>
          <w:rFonts w:hint="eastAsia" w:ascii="仿宋" w:hAnsi="仿宋" w:eastAsia="仿宋" w:cs="仿宋"/>
          <w:snapToGrid w:val="0"/>
          <w:kern w:val="0"/>
          <w:sz w:val="32"/>
          <w:szCs w:val="32"/>
          <w:highlight w:val="none"/>
        </w:rPr>
        <w:t>、</w:t>
      </w:r>
      <w:r>
        <w:rPr>
          <w:rFonts w:hint="eastAsia" w:ascii="仿宋" w:hAnsi="仿宋" w:eastAsia="仿宋" w:cs="仿宋"/>
          <w:snapToGrid w:val="0"/>
          <w:kern w:val="0"/>
          <w:sz w:val="32"/>
          <w:szCs w:val="32"/>
          <w:highlight w:val="none"/>
          <w:lang w:val="en-US" w:eastAsia="zh-CN"/>
        </w:rPr>
        <w:t>中标</w:t>
      </w:r>
      <w:r>
        <w:rPr>
          <w:rFonts w:hint="eastAsia" w:ascii="仿宋" w:hAnsi="仿宋" w:eastAsia="仿宋" w:cs="仿宋"/>
          <w:snapToGrid w:val="0"/>
          <w:kern w:val="0"/>
          <w:sz w:val="32"/>
          <w:szCs w:val="32"/>
          <w:highlight w:val="none"/>
        </w:rPr>
        <w:t>人对所有参检学生的个人体检报告应根据每个学生体检结果提出简明的体检结论，给予明确显示“合格”字样，对不合格者提出理由。对身体检查出异常的学生提出必要的建议。</w:t>
      </w:r>
    </w:p>
    <w:p w14:paraId="1A88020D">
      <w:pPr>
        <w:spacing w:line="360" w:lineRule="auto"/>
        <w:rPr>
          <w:rFonts w:hint="eastAsia" w:ascii="仿宋" w:hAnsi="仿宋" w:eastAsia="仿宋" w:cs="仿宋"/>
          <w:snapToGrid w:val="0"/>
          <w:kern w:val="0"/>
          <w:sz w:val="32"/>
          <w:szCs w:val="32"/>
          <w:highlight w:val="none"/>
        </w:rPr>
      </w:pPr>
      <w:r>
        <w:rPr>
          <w:rFonts w:hint="eastAsia" w:ascii="仿宋" w:hAnsi="仿宋" w:eastAsia="仿宋" w:cs="仿宋"/>
          <w:sz w:val="32"/>
          <w:szCs w:val="32"/>
          <w:lang w:val="en-US" w:eastAsia="zh-CN"/>
        </w:rPr>
        <w:t xml:space="preserve">  8、</w:t>
      </w:r>
      <w:r>
        <w:rPr>
          <w:rFonts w:hint="eastAsia" w:ascii="仿宋" w:hAnsi="仿宋" w:eastAsia="仿宋" w:cs="仿宋"/>
          <w:sz w:val="32"/>
          <w:szCs w:val="32"/>
        </w:rPr>
        <w:t xml:space="preserve">成交单位须按照我院不同专业按班级进行汇总总结，建立体检异常学生登记表并交校医院存档； </w:t>
      </w:r>
    </w:p>
    <w:p w14:paraId="3E012D37">
      <w:pPr>
        <w:spacing w:line="360" w:lineRule="auto"/>
        <w:ind w:firstLine="320" w:firstLineChars="100"/>
        <w:rPr>
          <w:rFonts w:hint="eastAsia" w:ascii="仿宋" w:hAnsi="仿宋" w:eastAsia="仿宋" w:cs="仿宋"/>
          <w:snapToGrid w:val="0"/>
          <w:kern w:val="0"/>
          <w:sz w:val="32"/>
          <w:szCs w:val="32"/>
          <w:highlight w:val="none"/>
        </w:rPr>
      </w:pPr>
      <w:r>
        <w:rPr>
          <w:rFonts w:hint="eastAsia" w:ascii="仿宋" w:hAnsi="仿宋" w:eastAsia="仿宋" w:cs="仿宋"/>
          <w:snapToGrid w:val="0"/>
          <w:kern w:val="0"/>
          <w:sz w:val="32"/>
          <w:szCs w:val="32"/>
          <w:highlight w:val="none"/>
          <w:lang w:val="en-US" w:eastAsia="zh-CN"/>
        </w:rPr>
        <w:t>9</w:t>
      </w:r>
      <w:r>
        <w:rPr>
          <w:rFonts w:hint="eastAsia" w:ascii="仿宋" w:hAnsi="仿宋" w:eastAsia="仿宋" w:cs="仿宋"/>
          <w:snapToGrid w:val="0"/>
          <w:kern w:val="0"/>
          <w:sz w:val="32"/>
          <w:szCs w:val="32"/>
          <w:highlight w:val="none"/>
        </w:rPr>
        <w:t>、</w:t>
      </w:r>
      <w:r>
        <w:rPr>
          <w:rFonts w:hint="eastAsia" w:ascii="仿宋" w:hAnsi="仿宋" w:eastAsia="仿宋" w:cs="仿宋"/>
          <w:snapToGrid w:val="0"/>
          <w:kern w:val="0"/>
          <w:sz w:val="32"/>
          <w:szCs w:val="32"/>
          <w:highlight w:val="none"/>
          <w:lang w:val="en-US" w:eastAsia="zh-CN"/>
        </w:rPr>
        <w:t>中标</w:t>
      </w:r>
      <w:r>
        <w:rPr>
          <w:rFonts w:hint="eastAsia" w:ascii="仿宋" w:hAnsi="仿宋" w:eastAsia="仿宋" w:cs="仿宋"/>
          <w:snapToGrid w:val="0"/>
          <w:kern w:val="0"/>
          <w:sz w:val="32"/>
          <w:szCs w:val="32"/>
          <w:highlight w:val="none"/>
        </w:rPr>
        <w:t>人必须保护体检人的隐私；</w:t>
      </w:r>
    </w:p>
    <w:p w14:paraId="7DF1D7D5">
      <w:pPr>
        <w:pStyle w:val="11"/>
        <w:ind w:left="0" w:leftChars="0" w:firstLine="320" w:firstLineChars="100"/>
        <w:rPr>
          <w:rFonts w:hint="eastAsia" w:ascii="仿宋" w:hAnsi="仿宋" w:eastAsia="仿宋" w:cs="仿宋"/>
          <w:snapToGrid w:val="0"/>
          <w:kern w:val="0"/>
          <w:sz w:val="32"/>
          <w:szCs w:val="32"/>
          <w:highlight w:val="none"/>
          <w:lang w:eastAsia="zh-CN"/>
        </w:rPr>
      </w:pPr>
      <w:r>
        <w:rPr>
          <w:rFonts w:hint="eastAsia" w:ascii="仿宋" w:hAnsi="仿宋" w:eastAsia="仿宋" w:cs="仿宋"/>
          <w:snapToGrid w:val="0"/>
          <w:kern w:val="0"/>
          <w:sz w:val="32"/>
          <w:szCs w:val="32"/>
          <w:highlight w:val="none"/>
          <w:lang w:val="en-US" w:eastAsia="zh-CN"/>
        </w:rPr>
        <w:t>10</w:t>
      </w:r>
      <w:r>
        <w:rPr>
          <w:rFonts w:hint="eastAsia" w:ascii="仿宋" w:hAnsi="仿宋" w:eastAsia="仿宋" w:cs="仿宋"/>
          <w:snapToGrid w:val="0"/>
          <w:kern w:val="0"/>
          <w:sz w:val="32"/>
          <w:szCs w:val="32"/>
          <w:highlight w:val="none"/>
        </w:rPr>
        <w:t>、体检期间产生的医疗垃圾须由</w:t>
      </w:r>
      <w:r>
        <w:rPr>
          <w:rFonts w:hint="eastAsia" w:ascii="仿宋" w:hAnsi="仿宋" w:eastAsia="仿宋" w:cs="仿宋"/>
          <w:snapToGrid w:val="0"/>
          <w:kern w:val="0"/>
          <w:sz w:val="32"/>
          <w:szCs w:val="32"/>
          <w:highlight w:val="none"/>
          <w:lang w:val="en-US" w:eastAsia="zh-CN"/>
        </w:rPr>
        <w:t>中标</w:t>
      </w:r>
      <w:r>
        <w:rPr>
          <w:rFonts w:hint="eastAsia" w:ascii="仿宋" w:hAnsi="仿宋" w:eastAsia="仿宋" w:cs="仿宋"/>
          <w:snapToGrid w:val="0"/>
          <w:kern w:val="0"/>
          <w:sz w:val="32"/>
          <w:szCs w:val="32"/>
          <w:highlight w:val="none"/>
        </w:rPr>
        <w:t>人自行带回处理</w:t>
      </w:r>
      <w:r>
        <w:rPr>
          <w:rFonts w:hint="eastAsia" w:ascii="仿宋" w:hAnsi="仿宋" w:eastAsia="仿宋" w:cs="仿宋"/>
          <w:snapToGrid w:val="0"/>
          <w:kern w:val="0"/>
          <w:sz w:val="32"/>
          <w:szCs w:val="32"/>
          <w:highlight w:val="none"/>
          <w:lang w:eastAsia="zh-CN"/>
        </w:rPr>
        <w:t>。</w:t>
      </w:r>
    </w:p>
    <w:p w14:paraId="1E2060EC">
      <w:pPr>
        <w:pStyle w:val="11"/>
        <w:ind w:left="0" w:leftChars="0" w:firstLine="0" w:firstLineChars="0"/>
        <w:rPr>
          <w:rFonts w:hint="eastAsia" w:ascii="仿宋" w:hAnsi="仿宋" w:eastAsia="仿宋" w:cs="仿宋"/>
          <w:b/>
          <w:bCs/>
          <w:snapToGrid w:val="0"/>
          <w:kern w:val="0"/>
          <w:sz w:val="32"/>
          <w:szCs w:val="32"/>
          <w:highlight w:val="none"/>
          <w:lang w:val="en-US" w:eastAsia="zh-CN"/>
        </w:rPr>
      </w:pPr>
      <w:r>
        <w:rPr>
          <w:rFonts w:hint="eastAsia" w:ascii="仿宋" w:hAnsi="仿宋" w:eastAsia="仿宋" w:cs="仿宋"/>
          <w:b/>
          <w:bCs/>
          <w:snapToGrid w:val="0"/>
          <w:kern w:val="0"/>
          <w:sz w:val="32"/>
          <w:szCs w:val="32"/>
          <w:highlight w:val="none"/>
          <w:lang w:val="en-US" w:eastAsia="zh-CN"/>
        </w:rPr>
        <w:t>六、商务要求</w:t>
      </w:r>
    </w:p>
    <w:p w14:paraId="1DA08904">
      <w:pPr>
        <w:pStyle w:val="11"/>
        <w:ind w:left="0" w:leftChars="0" w:firstLine="0" w:firstLineChars="0"/>
        <w:rPr>
          <w:rFonts w:hint="default" w:ascii="仿宋" w:hAnsi="仿宋" w:eastAsia="仿宋" w:cs="仿宋"/>
          <w:b/>
          <w:bCs/>
          <w:snapToGrid w:val="0"/>
          <w:kern w:val="0"/>
          <w:sz w:val="32"/>
          <w:szCs w:val="32"/>
          <w:highlight w:val="none"/>
          <w:lang w:val="en-US" w:eastAsia="zh-CN"/>
        </w:rPr>
      </w:pPr>
      <w:r>
        <w:rPr>
          <w:rFonts w:hint="eastAsia" w:ascii="仿宋" w:hAnsi="仿宋" w:eastAsia="仿宋" w:cs="仿宋"/>
          <w:b w:val="0"/>
          <w:bCs w:val="0"/>
          <w:snapToGrid w:val="0"/>
          <w:kern w:val="0"/>
          <w:sz w:val="32"/>
          <w:szCs w:val="32"/>
          <w:highlight w:val="none"/>
          <w:lang w:val="en-US" w:eastAsia="zh-CN"/>
        </w:rPr>
        <w:t>（一）投标人资质</w:t>
      </w:r>
    </w:p>
    <w:p w14:paraId="7D49B78A">
      <w:pPr>
        <w:autoSpaceDE w:val="0"/>
        <w:autoSpaceDN w:val="0"/>
        <w:adjustRightInd w:val="0"/>
        <w:spacing w:line="360" w:lineRule="auto"/>
        <w:ind w:firstLine="582" w:firstLineChars="182"/>
        <w:jc w:val="left"/>
        <w:rPr>
          <w:rFonts w:hint="eastAsia" w:ascii="仿宋" w:hAnsi="仿宋" w:eastAsia="仿宋" w:cs="仿宋"/>
          <w:b w:val="0"/>
          <w:bCs w:val="0"/>
          <w:color w:val="000000"/>
          <w:sz w:val="32"/>
          <w:szCs w:val="32"/>
          <w:highlight w:val="none"/>
        </w:rPr>
      </w:pPr>
      <w:r>
        <w:rPr>
          <w:rFonts w:hint="eastAsia" w:ascii="仿宋" w:hAnsi="仿宋" w:eastAsia="仿宋" w:cs="仿宋"/>
          <w:b w:val="0"/>
          <w:bCs w:val="0"/>
          <w:color w:val="000000"/>
          <w:sz w:val="32"/>
          <w:szCs w:val="32"/>
          <w:highlight w:val="none"/>
        </w:rPr>
        <w:t>1、符合《中华人民共和国政府采购法》第二十二条规定；</w:t>
      </w:r>
    </w:p>
    <w:p w14:paraId="1847B222">
      <w:pPr>
        <w:pStyle w:val="4"/>
        <w:ind w:firstLine="53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2、二级以上医院，体检车须自持；</w:t>
      </w:r>
    </w:p>
    <w:p w14:paraId="5F766F86">
      <w:pPr>
        <w:pStyle w:val="4"/>
        <w:ind w:firstLine="53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、具有独立法人资格或独立法人授权有隶属关系的分支机构，具有有效的医疗机构执业许可证</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可在合肥市内执业</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，且具有健康体检资质。（提供授权书）</w:t>
      </w:r>
    </w:p>
    <w:p w14:paraId="1DDB2365">
      <w:pPr>
        <w:autoSpaceDE w:val="0"/>
        <w:autoSpaceDN w:val="0"/>
        <w:adjustRightInd w:val="0"/>
        <w:spacing w:line="360" w:lineRule="auto"/>
        <w:ind w:firstLine="320" w:firstLineChars="100"/>
        <w:jc w:val="left"/>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服务承诺：将专业体检设备</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需提供两辆DR胸片体检车</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运到学校，在校内完成学生体检服务（提供承诺函）</w:t>
      </w:r>
    </w:p>
    <w:p w14:paraId="72D56237">
      <w:pPr>
        <w:autoSpaceDE w:val="0"/>
        <w:autoSpaceDN w:val="0"/>
        <w:adjustRightInd w:val="0"/>
        <w:spacing w:line="360" w:lineRule="auto"/>
        <w:ind w:firstLine="320" w:firstLineChars="100"/>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、供应商存在以下不良信用记录情形之一的，不得推荐为成交候选供应商，不得确定为成交供应商：</w:t>
      </w:r>
    </w:p>
    <w:p w14:paraId="28D5A4DC">
      <w:pPr>
        <w:autoSpaceDE w:val="0"/>
        <w:autoSpaceDN w:val="0"/>
        <w:adjustRightInd w:val="0"/>
        <w:spacing w:line="360" w:lineRule="auto"/>
        <w:ind w:firstLine="579" w:firstLineChars="181"/>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（1）供应商被人民法院列入失信被执行人的；</w:t>
      </w:r>
    </w:p>
    <w:p w14:paraId="783133D0">
      <w:pPr>
        <w:autoSpaceDE w:val="0"/>
        <w:autoSpaceDN w:val="0"/>
        <w:adjustRightInd w:val="0"/>
        <w:spacing w:line="360" w:lineRule="auto"/>
        <w:ind w:firstLine="579" w:firstLineChars="181"/>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（2）供应商被工商行政管理部门列入企业经营异常名录的；</w:t>
      </w:r>
    </w:p>
    <w:p w14:paraId="57DADE19">
      <w:pPr>
        <w:autoSpaceDE w:val="0"/>
        <w:autoSpaceDN w:val="0"/>
        <w:adjustRightInd w:val="0"/>
        <w:spacing w:line="360" w:lineRule="auto"/>
        <w:ind w:firstLine="579" w:firstLineChars="181"/>
        <w:jc w:val="left"/>
        <w:rPr>
          <w:rFonts w:hint="eastAsia" w:ascii="仿宋" w:hAnsi="仿宋" w:eastAsia="仿宋" w:cs="仿宋"/>
          <w:b w:val="0"/>
          <w:bCs w:val="0"/>
          <w:sz w:val="32"/>
          <w:szCs w:val="32"/>
          <w:highlight w:val="none"/>
          <w:lang w:eastAsia="zh-CN"/>
        </w:rPr>
      </w:pPr>
      <w:r>
        <w:rPr>
          <w:rFonts w:hint="eastAsia" w:ascii="仿宋" w:hAnsi="仿宋" w:eastAsia="仿宋" w:cs="仿宋"/>
          <w:b w:val="0"/>
          <w:bCs w:val="0"/>
          <w:sz w:val="32"/>
          <w:szCs w:val="32"/>
          <w:highlight w:val="none"/>
        </w:rPr>
        <w:t>（3）供应商被税务部门列入重大税收违法案件当事人名单的；</w:t>
      </w:r>
    </w:p>
    <w:p w14:paraId="77D69937">
      <w:pPr>
        <w:autoSpaceDE w:val="0"/>
        <w:autoSpaceDN w:val="0"/>
        <w:adjustRightInd w:val="0"/>
        <w:spacing w:line="360" w:lineRule="auto"/>
        <w:ind w:firstLine="579" w:firstLineChars="181"/>
        <w:jc w:val="left"/>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（4）供应商被政府采购监管部门列入政府采购严重违法失信行为记录名单的。</w:t>
      </w:r>
    </w:p>
    <w:p w14:paraId="594C5100">
      <w:pPr>
        <w:pStyle w:val="11"/>
        <w:rPr>
          <w:rFonts w:hint="default" w:eastAsia="仿宋"/>
          <w:sz w:val="32"/>
          <w:szCs w:val="32"/>
          <w:lang w:val="en-US" w:eastAsia="zh-CN"/>
        </w:rPr>
      </w:pP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二</w:t>
      </w:r>
      <w:r>
        <w:rPr>
          <w:rFonts w:hint="eastAsia" w:ascii="仿宋" w:hAnsi="仿宋" w:eastAsia="仿宋" w:cs="仿宋"/>
          <w:b w:val="0"/>
          <w:bCs w:val="0"/>
          <w:sz w:val="32"/>
          <w:szCs w:val="32"/>
          <w:highlight w:val="none"/>
          <w:lang w:eastAsia="zh-CN"/>
        </w:rPr>
        <w:t>）</w:t>
      </w:r>
      <w:r>
        <w:rPr>
          <w:rFonts w:hint="eastAsia" w:eastAsia="仿宋"/>
          <w:sz w:val="32"/>
          <w:szCs w:val="32"/>
          <w:lang w:val="en-US" w:eastAsia="zh-CN"/>
        </w:rPr>
        <w:t>投标人业绩及人员配备</w:t>
      </w:r>
    </w:p>
    <w:p w14:paraId="5F99455F">
      <w:pPr>
        <w:pStyle w:val="11"/>
        <w:rPr>
          <w:rFonts w:hint="eastAsia" w:ascii="仿宋" w:hAnsi="仿宋" w:eastAsia="仿宋" w:cs="仿宋"/>
          <w:kern w:val="0"/>
          <w:sz w:val="32"/>
          <w:szCs w:val="32"/>
          <w:lang w:eastAsia="zh-CN"/>
        </w:rPr>
      </w:pPr>
      <w:r>
        <w:rPr>
          <w:rFonts w:hint="eastAsia" w:ascii="仿宋" w:hAnsi="仿宋" w:eastAsia="仿宋" w:cs="仿宋"/>
          <w:sz w:val="32"/>
          <w:szCs w:val="32"/>
          <w:lang w:val="en-US" w:eastAsia="zh-CN"/>
        </w:rPr>
        <w:t>1、近三年参与高校学生体检（人数≥10000）无差错，无重大责任业绩材料</w:t>
      </w:r>
      <w:r>
        <w:rPr>
          <w:rFonts w:hint="eastAsia" w:ascii="仿宋" w:hAnsi="仿宋" w:eastAsia="仿宋" w:cs="仿宋"/>
          <w:kern w:val="0"/>
          <w:sz w:val="32"/>
          <w:szCs w:val="32"/>
        </w:rPr>
        <w:t>_____份</w:t>
      </w:r>
      <w:r>
        <w:rPr>
          <w:rFonts w:hint="eastAsia" w:ascii="仿宋" w:hAnsi="仿宋" w:eastAsia="仿宋" w:cs="仿宋"/>
          <w:kern w:val="0"/>
          <w:sz w:val="32"/>
          <w:szCs w:val="32"/>
          <w:lang w:eastAsia="zh-CN"/>
        </w:rPr>
        <w:t>，</w:t>
      </w:r>
      <w:r>
        <w:rPr>
          <w:rFonts w:hint="eastAsia" w:ascii="仿宋" w:hAnsi="仿宋" w:eastAsia="仿宋" w:cs="仿宋"/>
          <w:sz w:val="32"/>
          <w:szCs w:val="32"/>
          <w:u w:val="none"/>
          <w:lang w:eastAsia="zh-CN"/>
        </w:rPr>
        <w:t>业绩的服务质量为良好（或满意）及以上；</w:t>
      </w:r>
    </w:p>
    <w:p w14:paraId="762DAF23">
      <w:pPr>
        <w:pStyle w:val="11"/>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2、配有执业医师</w:t>
      </w:r>
      <w:r>
        <w:rPr>
          <w:rFonts w:hint="eastAsia" w:ascii="仿宋" w:hAnsi="仿宋" w:eastAsia="仿宋" w:cs="仿宋"/>
          <w:kern w:val="0"/>
          <w:sz w:val="32"/>
          <w:szCs w:val="32"/>
        </w:rPr>
        <w:t>___</w:t>
      </w:r>
      <w:r>
        <w:rPr>
          <w:rFonts w:hint="eastAsia" w:ascii="仿宋" w:hAnsi="仿宋" w:eastAsia="仿宋" w:cs="仿宋"/>
          <w:kern w:val="0"/>
          <w:sz w:val="32"/>
          <w:szCs w:val="32"/>
          <w:lang w:val="en-US" w:eastAsia="zh-CN"/>
        </w:rPr>
        <w:t>人，护士</w:t>
      </w:r>
      <w:r>
        <w:rPr>
          <w:rFonts w:hint="eastAsia" w:ascii="仿宋" w:hAnsi="仿宋" w:eastAsia="仿宋" w:cs="仿宋"/>
          <w:kern w:val="0"/>
          <w:sz w:val="32"/>
          <w:szCs w:val="32"/>
        </w:rPr>
        <w:t>___</w:t>
      </w:r>
      <w:r>
        <w:rPr>
          <w:rFonts w:hint="eastAsia" w:ascii="仿宋" w:hAnsi="仿宋" w:eastAsia="仿宋" w:cs="仿宋"/>
          <w:kern w:val="0"/>
          <w:sz w:val="32"/>
          <w:szCs w:val="32"/>
          <w:lang w:val="en-US" w:eastAsia="zh-CN"/>
        </w:rPr>
        <w:t>人（提供医师和护士执业证明材料）。</w:t>
      </w:r>
    </w:p>
    <w:p w14:paraId="0C0FFF14">
      <w:pPr>
        <w:pageBreakBefore w:val="0"/>
        <w:widowControl w:val="0"/>
        <w:kinsoku/>
        <w:wordWrap/>
        <w:overflowPunct/>
        <w:topLinePunct w:val="0"/>
        <w:bidi w:val="0"/>
        <w:snapToGrid/>
        <w:spacing w:line="4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、其他方面的建议</w:t>
      </w:r>
    </w:p>
    <w:p w14:paraId="14F9CFB7">
      <w:pPr>
        <w:pStyle w:val="11"/>
        <w:rPr>
          <w:rFonts w:hint="eastAsia" w:ascii="仿宋" w:hAnsi="仿宋" w:eastAsia="仿宋" w:cs="仿宋"/>
          <w:kern w:val="0"/>
          <w:sz w:val="32"/>
          <w:szCs w:val="32"/>
          <w:lang w:val="en-US" w:eastAsia="zh-CN"/>
        </w:rPr>
      </w:pPr>
    </w:p>
    <w:p w14:paraId="202885BF">
      <w:pPr>
        <w:pStyle w:val="11"/>
        <w:ind w:left="0" w:leftChars="0" w:firstLine="0" w:firstLineChars="0"/>
        <w:rPr>
          <w:rFonts w:hint="eastAsia" w:ascii="仿宋" w:hAnsi="仿宋" w:eastAsia="仿宋" w:cs="仿宋"/>
          <w:b w:val="0"/>
          <w:bCs w:val="0"/>
          <w:snapToGrid w:val="0"/>
          <w:kern w:val="0"/>
          <w:sz w:val="32"/>
          <w:szCs w:val="32"/>
          <w:highlight w:val="none"/>
          <w:lang w:val="en-US" w:eastAsia="zh-CN"/>
        </w:rPr>
      </w:pPr>
    </w:p>
    <w:p w14:paraId="4AF5317A">
      <w:pPr>
        <w:pStyle w:val="11"/>
        <w:ind w:left="0" w:leftChars="0" w:firstLine="0" w:firstLineChars="0"/>
        <w:rPr>
          <w:rFonts w:hint="default" w:ascii="仿宋" w:hAnsi="仿宋" w:eastAsia="仿宋" w:cs="仿宋"/>
          <w:b w:val="0"/>
          <w:bCs w:val="0"/>
          <w:sz w:val="32"/>
          <w:szCs w:val="32"/>
          <w:lang w:val="en-US" w:eastAsia="zh-CN"/>
        </w:rPr>
      </w:pPr>
    </w:p>
    <w:p w14:paraId="5D28F5F1">
      <w:pPr>
        <w:pStyle w:val="11"/>
        <w:ind w:left="0" w:leftChars="0" w:firstLine="0" w:firstLineChars="0"/>
        <w:rPr>
          <w:rFonts w:hint="eastAsia" w:ascii="仿宋" w:hAnsi="仿宋" w:eastAsia="仿宋" w:cs="仿宋"/>
          <w:b/>
          <w:bCs/>
          <w:sz w:val="32"/>
          <w:szCs w:val="32"/>
          <w:lang w:val="en-US" w:eastAsia="zh-CN"/>
        </w:rPr>
      </w:pPr>
    </w:p>
    <w:p w14:paraId="2989963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color w:val="000000"/>
          <w:kern w:val="2"/>
          <w:sz w:val="32"/>
          <w:szCs w:val="32"/>
          <w:lang w:val="en-US" w:eastAsia="zh-CN" w:bidi="ar"/>
        </w:rPr>
      </w:pPr>
    </w:p>
    <w:p w14:paraId="276E5B2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
          <w:sz w:val="28"/>
          <w:szCs w:val="28"/>
          <w:lang w:val="en-US" w:eastAsia="zh-CN" w:bidi="ar"/>
        </w:rPr>
      </w:pPr>
    </w:p>
    <w:p w14:paraId="1B309526">
      <w:pPr>
        <w:pStyle w:val="11"/>
        <w:rPr>
          <w:rFonts w:hint="eastAsia"/>
        </w:rPr>
      </w:pPr>
    </w:p>
    <w:p w14:paraId="0DCBDFCB">
      <w:pPr>
        <w:spacing w:line="560" w:lineRule="exact"/>
        <w:ind w:left="630"/>
        <w:rPr>
          <w:rFonts w:ascii="仿宋_GB2312" w:hAnsi="仿宋_GB2312" w:eastAsia="仿宋_GB2312" w:cs="仿宋_GB2312"/>
          <w:b/>
          <w:bCs/>
          <w:color w:val="333333"/>
          <w:kern w:val="0"/>
          <w:sz w:val="28"/>
          <w:szCs w:val="28"/>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F3F81"/>
    <w:rsid w:val="00052502"/>
    <w:rsid w:val="00072F95"/>
    <w:rsid w:val="00203B9A"/>
    <w:rsid w:val="00572596"/>
    <w:rsid w:val="007423BF"/>
    <w:rsid w:val="008B6224"/>
    <w:rsid w:val="009C06AF"/>
    <w:rsid w:val="00C904B7"/>
    <w:rsid w:val="00CE7B5C"/>
    <w:rsid w:val="00D5387B"/>
    <w:rsid w:val="00D53ACE"/>
    <w:rsid w:val="00DB0AA7"/>
    <w:rsid w:val="00F1714A"/>
    <w:rsid w:val="02CB619B"/>
    <w:rsid w:val="02F913E6"/>
    <w:rsid w:val="035E4919"/>
    <w:rsid w:val="04247911"/>
    <w:rsid w:val="0443156D"/>
    <w:rsid w:val="0573598F"/>
    <w:rsid w:val="06573237"/>
    <w:rsid w:val="07571BB0"/>
    <w:rsid w:val="080A32C2"/>
    <w:rsid w:val="08B817AC"/>
    <w:rsid w:val="0A1E3055"/>
    <w:rsid w:val="0A6842D0"/>
    <w:rsid w:val="0BCE4606"/>
    <w:rsid w:val="0D4704AE"/>
    <w:rsid w:val="0E9438E5"/>
    <w:rsid w:val="0F895414"/>
    <w:rsid w:val="10D21D6B"/>
    <w:rsid w:val="110330F8"/>
    <w:rsid w:val="11166833"/>
    <w:rsid w:val="12335524"/>
    <w:rsid w:val="131B45D5"/>
    <w:rsid w:val="133E2072"/>
    <w:rsid w:val="15C251DC"/>
    <w:rsid w:val="16070E41"/>
    <w:rsid w:val="189270E7"/>
    <w:rsid w:val="18CE7623"/>
    <w:rsid w:val="18D72D4C"/>
    <w:rsid w:val="1A9C424D"/>
    <w:rsid w:val="1A9F789A"/>
    <w:rsid w:val="1C8925AF"/>
    <w:rsid w:val="1E9E60BA"/>
    <w:rsid w:val="1ED41ADC"/>
    <w:rsid w:val="1F1B7D78"/>
    <w:rsid w:val="1F8630A6"/>
    <w:rsid w:val="22737F8A"/>
    <w:rsid w:val="23AA209F"/>
    <w:rsid w:val="23BB2EEB"/>
    <w:rsid w:val="241430A6"/>
    <w:rsid w:val="246A716A"/>
    <w:rsid w:val="26655E3B"/>
    <w:rsid w:val="26A76CAE"/>
    <w:rsid w:val="281318C7"/>
    <w:rsid w:val="28252666"/>
    <w:rsid w:val="282906E3"/>
    <w:rsid w:val="28C64CDF"/>
    <w:rsid w:val="2AA60EA1"/>
    <w:rsid w:val="2AAF3B29"/>
    <w:rsid w:val="2B040D95"/>
    <w:rsid w:val="2B25203D"/>
    <w:rsid w:val="2B7B7397"/>
    <w:rsid w:val="2C892158"/>
    <w:rsid w:val="2D940DB4"/>
    <w:rsid w:val="2DDD484D"/>
    <w:rsid w:val="2EF67533"/>
    <w:rsid w:val="2F430ABD"/>
    <w:rsid w:val="2F436EF4"/>
    <w:rsid w:val="30BA4D94"/>
    <w:rsid w:val="31203974"/>
    <w:rsid w:val="31215B84"/>
    <w:rsid w:val="351153E0"/>
    <w:rsid w:val="35305866"/>
    <w:rsid w:val="365E4F6F"/>
    <w:rsid w:val="36BF3106"/>
    <w:rsid w:val="36C109A0"/>
    <w:rsid w:val="37E83485"/>
    <w:rsid w:val="39074B30"/>
    <w:rsid w:val="395D2F06"/>
    <w:rsid w:val="3A2C5946"/>
    <w:rsid w:val="3A437DEA"/>
    <w:rsid w:val="3A8D27D6"/>
    <w:rsid w:val="3AD153F6"/>
    <w:rsid w:val="3AF410E4"/>
    <w:rsid w:val="3C085C09"/>
    <w:rsid w:val="3CA44EDF"/>
    <w:rsid w:val="3CAC043E"/>
    <w:rsid w:val="3CD34171"/>
    <w:rsid w:val="3D79455B"/>
    <w:rsid w:val="3F123C45"/>
    <w:rsid w:val="3FC4377B"/>
    <w:rsid w:val="40C92FD1"/>
    <w:rsid w:val="421D7172"/>
    <w:rsid w:val="42642D8E"/>
    <w:rsid w:val="43394480"/>
    <w:rsid w:val="43874C54"/>
    <w:rsid w:val="44401DEA"/>
    <w:rsid w:val="44E62CF1"/>
    <w:rsid w:val="45A35BE1"/>
    <w:rsid w:val="45C049E4"/>
    <w:rsid w:val="48376AB4"/>
    <w:rsid w:val="48B23AA4"/>
    <w:rsid w:val="48E45B7B"/>
    <w:rsid w:val="48FB3EE0"/>
    <w:rsid w:val="49897664"/>
    <w:rsid w:val="4ACA555B"/>
    <w:rsid w:val="4E9C58C3"/>
    <w:rsid w:val="4ED73B23"/>
    <w:rsid w:val="4F6C5116"/>
    <w:rsid w:val="50393E2E"/>
    <w:rsid w:val="50DF274E"/>
    <w:rsid w:val="52862B12"/>
    <w:rsid w:val="53B24726"/>
    <w:rsid w:val="562C577E"/>
    <w:rsid w:val="562E14F6"/>
    <w:rsid w:val="564C16E2"/>
    <w:rsid w:val="56644F18"/>
    <w:rsid w:val="56813D1C"/>
    <w:rsid w:val="58B147B4"/>
    <w:rsid w:val="58DA5965"/>
    <w:rsid w:val="59BC506B"/>
    <w:rsid w:val="5D734539"/>
    <w:rsid w:val="5E0F6205"/>
    <w:rsid w:val="5E73623F"/>
    <w:rsid w:val="5E9814EE"/>
    <w:rsid w:val="5FD17AC2"/>
    <w:rsid w:val="603B318E"/>
    <w:rsid w:val="60DF3F81"/>
    <w:rsid w:val="60EC6976"/>
    <w:rsid w:val="613A3445"/>
    <w:rsid w:val="6176659B"/>
    <w:rsid w:val="62B334AF"/>
    <w:rsid w:val="63830D93"/>
    <w:rsid w:val="64026340"/>
    <w:rsid w:val="642D7291"/>
    <w:rsid w:val="64DE6931"/>
    <w:rsid w:val="650E70C3"/>
    <w:rsid w:val="65765EDA"/>
    <w:rsid w:val="663E6F6C"/>
    <w:rsid w:val="675A1003"/>
    <w:rsid w:val="679B09B6"/>
    <w:rsid w:val="67F26828"/>
    <w:rsid w:val="68E5638C"/>
    <w:rsid w:val="6C9276B9"/>
    <w:rsid w:val="6C9C2524"/>
    <w:rsid w:val="6DB4457F"/>
    <w:rsid w:val="6DEF229A"/>
    <w:rsid w:val="6E080427"/>
    <w:rsid w:val="6E881C94"/>
    <w:rsid w:val="6F1E3486"/>
    <w:rsid w:val="70B4330D"/>
    <w:rsid w:val="739F538A"/>
    <w:rsid w:val="74FF4332"/>
    <w:rsid w:val="762F6E99"/>
    <w:rsid w:val="766F7295"/>
    <w:rsid w:val="76844CA7"/>
    <w:rsid w:val="76925511"/>
    <w:rsid w:val="769907B6"/>
    <w:rsid w:val="793D18CD"/>
    <w:rsid w:val="79AA2E2E"/>
    <w:rsid w:val="7A1F0FD2"/>
    <w:rsid w:val="7B424295"/>
    <w:rsid w:val="7C4D0079"/>
    <w:rsid w:val="7CA8590F"/>
    <w:rsid w:val="7CF16C56"/>
    <w:rsid w:val="7CFC55FB"/>
    <w:rsid w:val="7F0A7583"/>
    <w:rsid w:val="7F5D6102"/>
    <w:rsid w:val="7F5E7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9"/>
    <w:pPr>
      <w:keepNext/>
      <w:keepLines/>
      <w:spacing w:before="260" w:after="260" w:line="416"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5">
    <w:name w:val="Body Text Indent"/>
    <w:basedOn w:val="1"/>
    <w:next w:val="6"/>
    <w:semiHidden/>
    <w:unhideWhenUsed/>
    <w:qFormat/>
    <w:uiPriority w:val="99"/>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2"/>
    <w:basedOn w:val="5"/>
    <w:qFormat/>
    <w:uiPriority w:val="0"/>
    <w:pPr>
      <w:spacing w:after="0"/>
      <w:ind w:left="0" w:leftChars="0" w:firstLine="420"/>
    </w:pPr>
    <w:rPr>
      <w:rFonts w:ascii="微软简标宋" w:hAnsi="微软简标宋"/>
      <w:color w:val="000000"/>
      <w:sz w:val="24"/>
    </w:rPr>
  </w:style>
  <w:style w:type="character" w:styleId="14">
    <w:name w:val="Hyperlink"/>
    <w:basedOn w:val="13"/>
    <w:qFormat/>
    <w:uiPriority w:val="0"/>
    <w:rPr>
      <w:color w:val="0000FF"/>
      <w:u w:val="single"/>
    </w:rPr>
  </w:style>
  <w:style w:type="paragraph" w:customStyle="1" w:styleId="15">
    <w:name w:val="Table Text"/>
    <w:basedOn w:val="1"/>
    <w:semiHidden/>
    <w:qFormat/>
    <w:uiPriority w:val="0"/>
    <w:rPr>
      <w:rFonts w:ascii="宋体" w:hAnsi="宋体" w:cs="宋体"/>
      <w:sz w:val="24"/>
      <w:lang w:eastAsia="en-US"/>
    </w:rPr>
  </w:style>
  <w:style w:type="paragraph" w:customStyle="1" w:styleId="16">
    <w:name w:val="列出段落1"/>
    <w:basedOn w:val="1"/>
    <w:qFormat/>
    <w:uiPriority w:val="0"/>
    <w:pPr>
      <w:ind w:firstLine="420" w:firstLineChars="200"/>
    </w:pPr>
  </w:style>
  <w:style w:type="character" w:customStyle="1" w:styleId="17">
    <w:name w:val="页眉 Char"/>
    <w:basedOn w:val="13"/>
    <w:link w:val="8"/>
    <w:qFormat/>
    <w:uiPriority w:val="0"/>
    <w:rPr>
      <w:rFonts w:asciiTheme="minorHAnsi" w:hAnsiTheme="minorHAnsi" w:eastAsiaTheme="minorEastAsia" w:cstheme="minorBidi"/>
      <w:kern w:val="2"/>
      <w:sz w:val="18"/>
      <w:szCs w:val="18"/>
    </w:rPr>
  </w:style>
  <w:style w:type="character" w:customStyle="1" w:styleId="18">
    <w:name w:val="页脚 Char"/>
    <w:basedOn w:val="13"/>
    <w:link w:val="7"/>
    <w:qFormat/>
    <w:uiPriority w:val="0"/>
    <w:rPr>
      <w:rFonts w:asciiTheme="minorHAnsi" w:hAnsiTheme="minorHAnsi" w:eastAsiaTheme="minorEastAsia" w:cstheme="minorBidi"/>
      <w:kern w:val="2"/>
      <w:sz w:val="18"/>
      <w:szCs w:val="18"/>
    </w:rPr>
  </w:style>
  <w:style w:type="character" w:customStyle="1" w:styleId="19">
    <w:name w:val="标题 1 Char"/>
    <w:link w:val="3"/>
    <w:qFormat/>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6</Pages>
  <Words>1954</Words>
  <Characters>2053</Characters>
  <Lines>68</Lines>
  <Paragraphs>19</Paragraphs>
  <TotalTime>19</TotalTime>
  <ScaleCrop>false</ScaleCrop>
  <LinksUpToDate>false</LinksUpToDate>
  <CharactersWithSpaces>2091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2025-08-04T07:09:00Z</dcterms:created>
  <dc:creator>Wang</dc:creator>
  <cp:lastModifiedBy>cwj</cp:lastModifiedBy>
  <dcterms:modified xsi:type="dcterms:W3CDTF">2025-11-12T07:42:55Z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40B5D024F88B4305B6EF08407E3B92AF_11</vt:lpwstr>
  </property>
  <property fmtid="{D5CDD505-2E9C-101B-9397-08002B2CF9AE}" pid="4" name="KSOTemplateDocerSaveRecord">
    <vt:lpwstr>eyJoZGlkIjoiMWFjZjQ2MjY3MmI3NzQwOWJiMjk4MjEyZGRjYmYxMjQiLCJ1c2VySWQiOiI2NDQ0NjY2MzQifQ==</vt:lpwstr>
  </property>
</Properties>
</file>