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77B3C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关于规范参赛报告篇幅的通知</w:t>
      </w:r>
    </w:p>
    <w:p w14:paraId="25CDA637">
      <w:pPr>
        <w:bidi w:val="0"/>
        <w:rPr>
          <w:sz w:val="28"/>
          <w:szCs w:val="36"/>
          <w:lang w:val="en-US" w:eastAsia="zh-CN"/>
        </w:rPr>
      </w:pPr>
      <w:r>
        <w:rPr>
          <w:sz w:val="28"/>
          <w:szCs w:val="36"/>
          <w:lang w:val="en-US" w:eastAsia="zh-CN"/>
        </w:rPr>
        <w:t xml:space="preserve">各参赛院校： </w:t>
      </w:r>
    </w:p>
    <w:p w14:paraId="28CE5798">
      <w:pPr>
        <w:bidi w:val="0"/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 xml:space="preserve">为确保2024年12月在长沙举行的评委会议中提出的报告篇幅问题得到妥善解决，大赛组委会已于2025年2月在中国人民大学召开了市调大赛组委会扩大会议。会议专题研究了报告篇幅的合理限定及严格执行的措施。现将报告篇幅限定的具体要求通知如下： </w:t>
      </w:r>
    </w:p>
    <w:p w14:paraId="3725223B">
      <w:pPr>
        <w:bidi w:val="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</w:t>
      </w:r>
      <w:r>
        <w:rPr>
          <w:b/>
          <w:bCs/>
          <w:sz w:val="28"/>
          <w:szCs w:val="36"/>
        </w:rPr>
        <w:t xml:space="preserve">报告正文与附录提交规定 </w:t>
      </w:r>
    </w:p>
    <w:p w14:paraId="0116F6EC">
      <w:pPr>
        <w:bidi w:val="0"/>
        <w:ind w:left="0" w:leftChars="0" w:firstLine="198" w:firstLineChars="71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1.</w:t>
      </w:r>
      <w:r>
        <w:rPr>
          <w:sz w:val="28"/>
          <w:szCs w:val="36"/>
        </w:rPr>
        <w:t>报告正文</w:t>
      </w:r>
      <w:r>
        <w:rPr>
          <w:rFonts w:hint="eastAsia"/>
          <w:sz w:val="28"/>
          <w:szCs w:val="36"/>
          <w:lang w:val="en-US" w:eastAsia="zh-CN"/>
        </w:rPr>
        <w:t>须</w:t>
      </w:r>
      <w:r>
        <w:rPr>
          <w:sz w:val="28"/>
          <w:szCs w:val="36"/>
        </w:rPr>
        <w:t>包含标题页、摘要页、目录页和正文页。</w:t>
      </w:r>
    </w:p>
    <w:p w14:paraId="501721B5">
      <w:pPr>
        <w:bidi w:val="0"/>
        <w:ind w:left="0" w:leftChars="0" w:firstLine="198" w:firstLineChars="71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</w:t>
      </w:r>
      <w:r>
        <w:rPr>
          <w:sz w:val="28"/>
          <w:szCs w:val="36"/>
        </w:rPr>
        <w:t>附录为报告正文以外的补充信息，需与正文分开提交</w:t>
      </w:r>
      <w:r>
        <w:rPr>
          <w:rFonts w:hint="eastAsia"/>
          <w:sz w:val="28"/>
          <w:szCs w:val="36"/>
          <w:lang w:eastAsia="zh-CN"/>
        </w:rPr>
        <w:t>。</w:t>
      </w:r>
    </w:p>
    <w:p w14:paraId="4981AD09">
      <w:pPr>
        <w:bidi w:val="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</w:t>
      </w:r>
      <w:r>
        <w:rPr>
          <w:b/>
          <w:bCs/>
          <w:sz w:val="28"/>
          <w:szCs w:val="36"/>
        </w:rPr>
        <w:t xml:space="preserve">报告正文格式要求 </w:t>
      </w:r>
    </w:p>
    <w:p w14:paraId="4045E12A">
      <w:pPr>
        <w:bidi w:val="0"/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 xml:space="preserve">报告正文必须按照大赛组委会规定的字体、字号、行间距、段间距等格式要求进行排版。排版格式的具体要求详见附件。 </w:t>
      </w:r>
    </w:p>
    <w:p w14:paraId="57DB89B0">
      <w:pPr>
        <w:bidi w:val="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</w:t>
      </w:r>
      <w:r>
        <w:rPr>
          <w:b/>
          <w:bCs/>
          <w:sz w:val="28"/>
          <w:szCs w:val="36"/>
        </w:rPr>
        <w:t xml:space="preserve">报告正文页数限制 </w:t>
      </w:r>
    </w:p>
    <w:p w14:paraId="2496B81E">
      <w:pPr>
        <w:bidi w:val="0"/>
        <w:ind w:firstLine="562" w:firstLineChars="200"/>
        <w:rPr>
          <w:sz w:val="28"/>
          <w:szCs w:val="36"/>
        </w:rPr>
      </w:pPr>
      <w:r>
        <w:rPr>
          <w:b/>
          <w:bCs/>
          <w:color w:val="0000FF"/>
          <w:sz w:val="28"/>
          <w:szCs w:val="36"/>
        </w:rPr>
        <w:t>报告正文</w:t>
      </w:r>
      <w:r>
        <w:rPr>
          <w:sz w:val="28"/>
          <w:szCs w:val="36"/>
        </w:rPr>
        <w:t>页数不得超过</w:t>
      </w:r>
      <w:r>
        <w:rPr>
          <w:rFonts w:hint="eastAsia"/>
          <w:sz w:val="28"/>
          <w:szCs w:val="36"/>
          <w:lang w:val="en-US" w:eastAsia="zh-CN"/>
        </w:rPr>
        <w:t>规定页数（</w:t>
      </w: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本科组/研究生组</w:t>
      </w:r>
      <w:r>
        <w:rPr>
          <w:rFonts w:hint="eastAsia"/>
          <w:sz w:val="28"/>
          <w:szCs w:val="36"/>
          <w:lang w:val="en-US" w:eastAsia="zh-CN"/>
        </w:rPr>
        <w:t>正文最多</w:t>
      </w: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65</w:t>
      </w:r>
      <w:r>
        <w:rPr>
          <w:rFonts w:hint="eastAsia"/>
          <w:sz w:val="28"/>
          <w:szCs w:val="36"/>
          <w:lang w:val="en-US" w:eastAsia="zh-CN"/>
        </w:rPr>
        <w:t>页；</w:t>
      </w: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专科组/在华留学生组</w:t>
      </w:r>
      <w:r>
        <w:rPr>
          <w:rFonts w:hint="eastAsia"/>
          <w:sz w:val="28"/>
          <w:szCs w:val="36"/>
          <w:lang w:val="en-US" w:eastAsia="zh-CN"/>
        </w:rPr>
        <w:t>正文最多</w:t>
      </w: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50</w:t>
      </w:r>
      <w:r>
        <w:rPr>
          <w:rFonts w:hint="eastAsia"/>
          <w:sz w:val="28"/>
          <w:szCs w:val="36"/>
          <w:lang w:val="en-US" w:eastAsia="zh-CN"/>
        </w:rPr>
        <w:t>页）</w:t>
      </w:r>
      <w:r>
        <w:rPr>
          <w:sz w:val="28"/>
          <w:szCs w:val="36"/>
        </w:rPr>
        <w:t>。如报告正文超过</w:t>
      </w:r>
      <w:r>
        <w:rPr>
          <w:rFonts w:hint="eastAsia"/>
          <w:sz w:val="28"/>
          <w:szCs w:val="36"/>
          <w:lang w:val="en-US" w:eastAsia="zh-CN"/>
        </w:rPr>
        <w:t>规定的</w:t>
      </w:r>
      <w:r>
        <w:rPr>
          <w:sz w:val="28"/>
          <w:szCs w:val="36"/>
        </w:rPr>
        <w:t>页</w:t>
      </w:r>
      <w:r>
        <w:rPr>
          <w:rFonts w:hint="eastAsia"/>
          <w:sz w:val="28"/>
          <w:szCs w:val="36"/>
          <w:lang w:val="en-US" w:eastAsia="zh-CN"/>
        </w:rPr>
        <w:t>数</w:t>
      </w:r>
      <w:r>
        <w:rPr>
          <w:sz w:val="28"/>
          <w:szCs w:val="36"/>
        </w:rPr>
        <w:t>，</w:t>
      </w:r>
      <w:r>
        <w:rPr>
          <w:rFonts w:hint="eastAsia"/>
          <w:sz w:val="28"/>
          <w:szCs w:val="36"/>
          <w:lang w:val="en-US" w:eastAsia="zh-CN"/>
        </w:rPr>
        <w:t>竞赛</w:t>
      </w:r>
      <w:r>
        <w:rPr>
          <w:sz w:val="28"/>
          <w:szCs w:val="36"/>
        </w:rPr>
        <w:t xml:space="preserve">系统将自动提示，并拒绝提交。 </w:t>
      </w:r>
    </w:p>
    <w:p w14:paraId="7F39361B">
      <w:pPr>
        <w:bidi w:val="0"/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 xml:space="preserve">请各参赛院校严格按照上述要求准备，以维护竞赛的公平性。如有任何疑问或需要进一步的指导，请随时与大赛组委会联系。 </w:t>
      </w:r>
    </w:p>
    <w:p w14:paraId="7480F5F9">
      <w:pPr>
        <w:bidi w:val="0"/>
        <w:rPr>
          <w:sz w:val="28"/>
          <w:szCs w:val="36"/>
        </w:rPr>
      </w:pPr>
      <w:r>
        <w:rPr>
          <w:sz w:val="28"/>
          <w:szCs w:val="36"/>
        </w:rPr>
        <w:t>感谢您的理解</w:t>
      </w:r>
      <w:r>
        <w:rPr>
          <w:rFonts w:hint="eastAsia"/>
          <w:sz w:val="28"/>
          <w:szCs w:val="36"/>
          <w:lang w:val="en-US" w:eastAsia="zh-CN"/>
        </w:rPr>
        <w:t>与配合</w:t>
      </w:r>
      <w:r>
        <w:rPr>
          <w:sz w:val="28"/>
          <w:szCs w:val="36"/>
        </w:rPr>
        <w:t xml:space="preserve">。 </w:t>
      </w:r>
    </w:p>
    <w:p w14:paraId="799072A4">
      <w:pPr>
        <w:bidi w:val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附件：报告排版格式要求      </w:t>
      </w:r>
    </w:p>
    <w:p w14:paraId="11B9AFC9">
      <w:pPr>
        <w:bidi w:val="0"/>
        <w:jc w:val="righ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全国大学生市场调查与分析</w:t>
      </w:r>
      <w:r>
        <w:rPr>
          <w:sz w:val="28"/>
          <w:szCs w:val="36"/>
        </w:rPr>
        <w:t>大赛组委会</w:t>
      </w:r>
    </w:p>
    <w:p w14:paraId="0479A7DE">
      <w:pPr>
        <w:bidi w:val="0"/>
        <w:jc w:val="center"/>
        <w:rPr>
          <w:sz w:val="22"/>
          <w:szCs w:val="28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2025.3.10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B5240AE-8B46-463D-BC04-1ED2B8C242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1002F"/>
    <w:rsid w:val="0F897994"/>
    <w:rsid w:val="6E61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419</Characters>
  <Lines>0</Lines>
  <Paragraphs>0</Paragraphs>
  <TotalTime>42</TotalTime>
  <ScaleCrop>false</ScaleCrop>
  <LinksUpToDate>false</LinksUpToDate>
  <CharactersWithSpaces>452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2025-03-07T07:34:00Z</dcterms:created>
  <dc:creator>碧海蓝天</dc:creator>
  <cp:lastModifiedBy>碧海蓝天</cp:lastModifiedBy>
  <dcterms:modified xsi:type="dcterms:W3CDTF">2025-03-10T00:20:19Z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25F255AB6F41425B820BB01D5E452EE7_11</vt:lpwstr>
  </property>
  <property fmtid="{D5CDD505-2E9C-101B-9397-08002B2CF9AE}" pid="4" name="KSOTemplateDocerSaveRecord">
    <vt:lpwstr>eyJoZGlkIjoiZjJmMjVkYmFhMTcwMTA3MDNkNzI2MzZmZWQ3NTUzMDYiLCJ1c2VySWQiOiIzNTg2NjQ1ODgifQ==</vt:lpwstr>
  </property>
</Properties>
</file>