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FF"/>
          <w:lang w:val="en-US" w:eastAsia="zh-CN"/>
        </w:rPr>
      </w:pPr>
    </w:p>
    <w:p>
      <w:pPr>
        <w:jc w:val="center"/>
        <w:rPr>
          <w:rFonts w:hint="default"/>
          <w:b/>
          <w:bCs/>
          <w:color w:val="0000FF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44"/>
          <w:lang w:val="en-US" w:eastAsia="zh-CN"/>
        </w:rPr>
        <w:t>直播录课观看路径</w:t>
      </w:r>
    </w:p>
    <w:p>
      <w:pPr>
        <w:rPr>
          <w:rFonts w:hint="eastAsia"/>
          <w:b/>
          <w:bCs/>
          <w:color w:val="0000FF"/>
          <w:lang w:val="en-US" w:eastAsia="zh-CN"/>
        </w:rPr>
      </w:pP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①学生端看直播路径一：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网页端：http://edu.wencaischool.net/ahjzdx/console/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输入账号：学号、密码后登录。</w:t>
      </w: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940425" cy="197040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113665</wp:posOffset>
            </wp:positionV>
            <wp:extent cx="5845175" cy="1543685"/>
            <wp:effectExtent l="0" t="0" r="0" b="0"/>
            <wp:wrapNone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5"/>
                    <a:srcRect l="11838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②学生端看直播路径二：</w:t>
      </w: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APP--移动应用商店下载搜：</w:t>
      </w:r>
      <w:r>
        <w:rPr>
          <w:rFonts w:hint="eastAsia"/>
          <w:b/>
          <w:bCs/>
          <w:color w:val="0000FF"/>
          <w:lang w:val="en-US" w:eastAsia="zh-CN"/>
        </w:rPr>
        <w:t xml:space="preserve"> 柠檬文才学堂</w:t>
      </w:r>
    </w:p>
    <w:p>
      <w:pPr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选择省份，选择学校</w:t>
      </w:r>
    </w:p>
    <w:p>
      <w:pPr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lang w:val="en-US" w:eastAsia="zh-CN"/>
        </w:rPr>
        <w:t>输入账号：学号、 密码后登录，选择直播课程进入观看。</w:t>
      </w:r>
    </w:p>
    <w:p>
      <w:pPr>
        <w:rPr>
          <w:rFonts w:hint="default"/>
          <w:b/>
          <w:bCs/>
          <w:color w:val="0000FF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104140</wp:posOffset>
            </wp:positionV>
            <wp:extent cx="1509395" cy="3271520"/>
            <wp:effectExtent l="0" t="0" r="14605" b="5080"/>
            <wp:wrapNone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86995</wp:posOffset>
            </wp:positionV>
            <wp:extent cx="1478280" cy="3201670"/>
            <wp:effectExtent l="0" t="0" r="7620" b="1143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mFmMjQzYWFmYmJmZTc1YWUzZjE2YzljMThkMTcifQ=="/>
  </w:docVars>
  <w:rsids>
    <w:rsidRoot w:val="00000000"/>
    <w:rsid w:val="00C11035"/>
    <w:rsid w:val="1844012A"/>
    <w:rsid w:val="18AE6814"/>
    <w:rsid w:val="1CB3587E"/>
    <w:rsid w:val="21C15416"/>
    <w:rsid w:val="2318468D"/>
    <w:rsid w:val="29A4627B"/>
    <w:rsid w:val="2D3E73E6"/>
    <w:rsid w:val="32F347CF"/>
    <w:rsid w:val="378D6FA0"/>
    <w:rsid w:val="3CAB1C76"/>
    <w:rsid w:val="443F5AC6"/>
    <w:rsid w:val="46607F75"/>
    <w:rsid w:val="513444D8"/>
    <w:rsid w:val="55CE0A58"/>
    <w:rsid w:val="597B4537"/>
    <w:rsid w:val="5B597015"/>
    <w:rsid w:val="5C471564"/>
    <w:rsid w:val="5D8E2F15"/>
    <w:rsid w:val="5D942D8B"/>
    <w:rsid w:val="5FB32A6C"/>
    <w:rsid w:val="68150768"/>
    <w:rsid w:val="6DAC7479"/>
    <w:rsid w:val="6E4F0B99"/>
    <w:rsid w:val="704F233D"/>
    <w:rsid w:val="73781BAB"/>
    <w:rsid w:val="782522CD"/>
    <w:rsid w:val="7C544A5C"/>
    <w:rsid w:val="7C5E228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2024-03-12T01:58:00Z</dcterms:created>
  <dc:creator>Administrator</dc:creator>
  <cp:lastModifiedBy>柠檬科技</cp:lastModifiedBy>
  <dcterms:modified xsi:type="dcterms:W3CDTF">2024-04-01T07:45:09Z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5C69FB6EAD314ED2ABE86485B1C42FF9_13</vt:lpwstr>
  </property>
</Properties>
</file>